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8F1684" w14:textId="639CD743" w:rsidR="00267CE1" w:rsidRDefault="00267CE1" w:rsidP="00267CE1">
      <w:pPr>
        <w:widowControl w:val="0"/>
        <w:jc w:val="center"/>
        <w:rPr>
          <w:rFonts w:ascii="Times New Roman" w:hAnsi="Times New Roman" w:cs="Times New Roman"/>
        </w:rPr>
      </w:pPr>
    </w:p>
    <w:p w14:paraId="075F9AED" w14:textId="77777777" w:rsidR="00267CE1" w:rsidRDefault="00267CE1" w:rsidP="00267CE1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</w:rPr>
      </w:pPr>
    </w:p>
    <w:p w14:paraId="79C728D2" w14:textId="4144EFB9" w:rsidR="00267CE1" w:rsidRPr="00227B61" w:rsidRDefault="00267CE1" w:rsidP="00267CE1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</w:rPr>
        <w:t xml:space="preserve">Приложение </w:t>
      </w:r>
      <w:r w:rsidR="004B682E">
        <w:rPr>
          <w:rFonts w:ascii="Times New Roman" w:hAnsi="Times New Roman" w:cs="Times New Roman"/>
        </w:rPr>
        <w:t xml:space="preserve">  </w:t>
      </w:r>
    </w:p>
    <w:p w14:paraId="6875FF5E" w14:textId="77777777" w:rsidR="00267CE1" w:rsidRDefault="00267CE1" w:rsidP="00267CE1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</w:rPr>
        <w:t xml:space="preserve">             к рабочей программе дисциплины </w:t>
      </w:r>
    </w:p>
    <w:p w14:paraId="11D29563" w14:textId="77777777" w:rsidR="00267CE1" w:rsidRDefault="00267CE1" w:rsidP="00267CE1">
      <w:pPr>
        <w:spacing w:after="268"/>
        <w:ind w:right="-20"/>
        <w:rPr>
          <w:rFonts w:ascii="Times New Roman" w:hAnsi="Times New Roman" w:cs="Times New Roman"/>
        </w:rPr>
      </w:pPr>
    </w:p>
    <w:p w14:paraId="2F3EFB05" w14:textId="20F33E6C" w:rsidR="00267CE1" w:rsidRDefault="00267CE1" w:rsidP="00267CE1">
      <w:pPr>
        <w:spacing w:after="268"/>
        <w:ind w:right="-20"/>
      </w:pPr>
    </w:p>
    <w:p w14:paraId="2EAE75AD" w14:textId="75E5296A" w:rsidR="00B54369" w:rsidRDefault="00B54369" w:rsidP="00267CE1">
      <w:pPr>
        <w:spacing w:after="268"/>
        <w:ind w:right="-20"/>
      </w:pPr>
    </w:p>
    <w:p w14:paraId="65504FEF" w14:textId="551777F6" w:rsidR="00B54369" w:rsidRDefault="00B54369" w:rsidP="00267CE1">
      <w:pPr>
        <w:spacing w:after="268"/>
        <w:ind w:right="-20"/>
      </w:pPr>
    </w:p>
    <w:p w14:paraId="0062070A" w14:textId="4BB4C8F9" w:rsidR="00B54369" w:rsidRDefault="00B54369" w:rsidP="00267CE1">
      <w:pPr>
        <w:spacing w:after="268"/>
        <w:ind w:right="-20"/>
      </w:pPr>
    </w:p>
    <w:p w14:paraId="718ED717" w14:textId="77777777" w:rsidR="00B54369" w:rsidRDefault="00B54369" w:rsidP="00267CE1">
      <w:pPr>
        <w:spacing w:after="268"/>
        <w:ind w:right="-20"/>
      </w:pPr>
    </w:p>
    <w:p w14:paraId="1E30C908" w14:textId="77777777" w:rsidR="00267CE1" w:rsidRDefault="00267CE1" w:rsidP="00267CE1">
      <w:pPr>
        <w:spacing w:after="268"/>
        <w:ind w:right="-20"/>
      </w:pPr>
    </w:p>
    <w:p w14:paraId="509D060E" w14:textId="77777777" w:rsidR="00267CE1" w:rsidRPr="000E33B9" w:rsidRDefault="00267CE1" w:rsidP="00267CE1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32FE323C" w14:textId="77777777" w:rsidR="00267CE1" w:rsidRPr="00ED2D67" w:rsidRDefault="00267CE1" w:rsidP="00267CE1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5768161" w14:textId="77777777" w:rsidR="00E279C5" w:rsidRPr="00C371AA" w:rsidRDefault="00E279C5">
      <w:pPr>
        <w:pStyle w:val="Standard"/>
        <w:jc w:val="center"/>
        <w:rPr>
          <w:rFonts w:ascii="Times New Roman" w:hAnsi="Times New Roman" w:cs="Times New Roman"/>
          <w:b/>
        </w:rPr>
      </w:pPr>
    </w:p>
    <w:p w14:paraId="3E4E4147" w14:textId="7573D832" w:rsidR="00E279C5" w:rsidRPr="00C371AA" w:rsidRDefault="0033086A">
      <w:pPr>
        <w:pStyle w:val="Standard"/>
        <w:jc w:val="center"/>
        <w:rPr>
          <w:rFonts w:ascii="Times New Roman" w:hAnsi="Times New Roman" w:cs="Times New Roman"/>
          <w:b/>
        </w:rPr>
      </w:pPr>
      <w:r w:rsidRPr="00C371AA">
        <w:rPr>
          <w:rFonts w:ascii="Times New Roman" w:hAnsi="Times New Roman" w:cs="Times New Roman"/>
          <w:b/>
        </w:rPr>
        <w:t>«</w:t>
      </w:r>
      <w:r w:rsidR="004B682E">
        <w:rPr>
          <w:rFonts w:ascii="Times New Roman" w:hAnsi="Times New Roman" w:cs="Times New Roman"/>
          <w:b/>
          <w:bCs/>
          <w:color w:val="000000"/>
        </w:rPr>
        <w:t>Эксплуатационные основы систем и устройств автоматики и телемеханики</w:t>
      </w:r>
      <w:r w:rsidRPr="00C371AA">
        <w:rPr>
          <w:rFonts w:ascii="Times New Roman" w:hAnsi="Times New Roman" w:cs="Times New Roman"/>
          <w:b/>
        </w:rPr>
        <w:t>»</w:t>
      </w:r>
    </w:p>
    <w:p w14:paraId="5B2B0EDE" w14:textId="77777777" w:rsidR="00E279C5" w:rsidRPr="00C371AA" w:rsidRDefault="00E279C5">
      <w:pPr>
        <w:pStyle w:val="Standard"/>
        <w:jc w:val="center"/>
        <w:rPr>
          <w:rFonts w:ascii="Times New Roman" w:hAnsi="Times New Roman" w:cs="Times New Roman"/>
        </w:rPr>
      </w:pPr>
    </w:p>
    <w:p w14:paraId="1DE63ED4" w14:textId="77777777" w:rsidR="00AE22E6" w:rsidRDefault="00AE22E6" w:rsidP="00AE22E6">
      <w:pPr>
        <w:pStyle w:val="Standard"/>
        <w:jc w:val="center"/>
      </w:pPr>
      <w:r>
        <w:rPr>
          <w:color w:val="000000"/>
          <w:szCs w:val="20"/>
          <w:lang w:eastAsia="ru-RU"/>
        </w:rPr>
        <w:t>Специальность</w:t>
      </w:r>
    </w:p>
    <w:p w14:paraId="25051F3D" w14:textId="77777777" w:rsidR="00AE22E6" w:rsidRPr="00B53594" w:rsidRDefault="00AE22E6" w:rsidP="00AE22E6">
      <w:pPr>
        <w:widowControl w:val="0"/>
        <w:autoSpaceDE w:val="0"/>
        <w:adjustRightInd w:val="0"/>
        <w:ind w:left="-582" w:right="15" w:firstLine="582"/>
        <w:jc w:val="center"/>
        <w:outlineLvl w:val="0"/>
        <w:rPr>
          <w:color w:val="000000"/>
          <w:szCs w:val="20"/>
          <w:lang w:eastAsia="ru-RU"/>
        </w:rPr>
      </w:pPr>
      <w:r w:rsidRPr="00B53594">
        <w:rPr>
          <w:color w:val="000000"/>
          <w:szCs w:val="20"/>
          <w:lang w:eastAsia="ru-RU"/>
        </w:rPr>
        <w:t>23.05.05 Системы обеспечения движения поездов</w:t>
      </w:r>
    </w:p>
    <w:p w14:paraId="508C20EE" w14:textId="77777777" w:rsidR="00AE22E6" w:rsidRDefault="00AE22E6" w:rsidP="00AE22E6">
      <w:pPr>
        <w:pStyle w:val="Standard"/>
        <w:jc w:val="center"/>
      </w:pPr>
    </w:p>
    <w:p w14:paraId="2AD82606" w14:textId="77777777" w:rsidR="00AE22E6" w:rsidRDefault="00AE22E6" w:rsidP="00AE22E6">
      <w:pPr>
        <w:pStyle w:val="Standard"/>
        <w:jc w:val="center"/>
      </w:pPr>
    </w:p>
    <w:p w14:paraId="41378CAC" w14:textId="77777777" w:rsidR="00AE22E6" w:rsidRDefault="00AE22E6" w:rsidP="00AE22E6">
      <w:pPr>
        <w:pStyle w:val="Standard"/>
        <w:jc w:val="center"/>
      </w:pPr>
      <w:r w:rsidRPr="00B53594">
        <w:rPr>
          <w:color w:val="000000"/>
          <w:szCs w:val="20"/>
          <w:lang w:eastAsia="ru-RU"/>
        </w:rPr>
        <w:t>Специализация</w:t>
      </w:r>
    </w:p>
    <w:p w14:paraId="0B1C69D2" w14:textId="28E8C370" w:rsidR="00AE22E6" w:rsidRPr="002877A9" w:rsidRDefault="00AE22E6" w:rsidP="00AE22E6">
      <w:pPr>
        <w:pStyle w:val="Standard"/>
        <w:jc w:val="center"/>
        <w:rPr>
          <w:rFonts w:ascii="Times New Roman" w:hAnsi="Times New Roman" w:cs="Times New Roman"/>
        </w:rPr>
      </w:pPr>
      <w:r w:rsidRPr="002877A9">
        <w:rPr>
          <w:lang w:eastAsia="ru-RU"/>
        </w:rPr>
        <w:t xml:space="preserve"> </w:t>
      </w:r>
      <w:r w:rsidR="002877A9" w:rsidRPr="002877A9">
        <w:rPr>
          <w:rFonts w:ascii="Times New Roman" w:hAnsi="Times New Roman" w:cs="Times New Roman"/>
          <w:color w:val="000000"/>
        </w:rPr>
        <w:t>Автоматика и телемеханика на железнодорожном транспорте</w:t>
      </w:r>
      <w:r w:rsidRPr="002877A9">
        <w:rPr>
          <w:color w:val="000000"/>
        </w:rPr>
        <w:t>»</w:t>
      </w:r>
    </w:p>
    <w:p w14:paraId="11F8460D" w14:textId="77777777" w:rsidR="00E279C5" w:rsidRDefault="00E279C5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</w:p>
    <w:p w14:paraId="7C825789" w14:textId="77777777" w:rsidR="00267CE1" w:rsidRDefault="00267CE1">
      <w:pPr>
        <w:rPr>
          <w:rFonts w:ascii="Times New Roman" w:hAnsi="Times New Roman" w:cs="Times New Roman"/>
        </w:rPr>
      </w:pPr>
    </w:p>
    <w:p w14:paraId="2B73B4C0" w14:textId="0B8FE872" w:rsidR="00E3170F" w:rsidRDefault="00E3170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  <w:r w:rsidR="008742D8">
        <w:rPr>
          <w:rFonts w:ascii="Times New Roman" w:hAnsi="Times New Roman" w:cs="Times New Roman"/>
        </w:rPr>
        <w:lastRenderedPageBreak/>
        <w:t xml:space="preserve"> </w:t>
      </w:r>
    </w:p>
    <w:p w14:paraId="2B888423" w14:textId="77777777" w:rsidR="00267CE1" w:rsidRPr="009E1016" w:rsidRDefault="00267CE1" w:rsidP="00267CE1">
      <w:pPr>
        <w:autoSpaceDE w:val="0"/>
        <w:adjustRightInd w:val="0"/>
        <w:ind w:left="284" w:firstLine="284"/>
        <w:jc w:val="center"/>
        <w:rPr>
          <w:rFonts w:ascii="Times New Roman" w:hAnsi="Times New Roman" w:cs="Times New Roman"/>
          <w:b/>
          <w:color w:val="000000"/>
        </w:rPr>
      </w:pPr>
      <w:r w:rsidRPr="009E1016">
        <w:rPr>
          <w:rFonts w:ascii="Times New Roman" w:hAnsi="Times New Roman" w:cs="Times New Roman"/>
          <w:b/>
          <w:color w:val="000000" w:themeColor="text1"/>
        </w:rPr>
        <w:t>1. Пояснительная записка</w:t>
      </w:r>
    </w:p>
    <w:p w14:paraId="2F420A9B" w14:textId="77777777" w:rsidR="00267CE1" w:rsidRDefault="00267CE1" w:rsidP="00267CE1">
      <w:pPr>
        <w:pStyle w:val="s1"/>
        <w:jc w:val="both"/>
      </w:pPr>
      <w:r w:rsidRPr="009E1016">
        <w:tab/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30C33D48" w14:textId="58BB1FB3" w:rsidR="00BB54D6" w:rsidRDefault="00267CE1" w:rsidP="001E5B24">
      <w:pPr>
        <w:pStyle w:val="s1"/>
        <w:spacing w:before="0" w:beforeAutospacing="0" w:after="0" w:afterAutospacing="0"/>
        <w:ind w:firstLine="708"/>
        <w:jc w:val="both"/>
        <w:rPr>
          <w:i/>
          <w:color w:val="000000" w:themeColor="text1"/>
        </w:rPr>
      </w:pPr>
      <w:r>
        <w:t xml:space="preserve">Формы промежуточной аттестации: </w:t>
      </w:r>
      <w:r w:rsidR="00A21B9B">
        <w:t xml:space="preserve">ОФО: </w:t>
      </w:r>
      <w:r w:rsidRPr="00267CE1">
        <w:rPr>
          <w:i/>
          <w:color w:val="000000" w:themeColor="text1"/>
        </w:rPr>
        <w:t xml:space="preserve">экзамен </w:t>
      </w:r>
      <w:r w:rsidR="00507CCF">
        <w:rPr>
          <w:i/>
          <w:color w:val="000000" w:themeColor="text1"/>
        </w:rPr>
        <w:t>–</w:t>
      </w:r>
      <w:r w:rsidRPr="00267CE1">
        <w:rPr>
          <w:i/>
          <w:color w:val="000000" w:themeColor="text1"/>
        </w:rPr>
        <w:t xml:space="preserve"> </w:t>
      </w:r>
      <w:r w:rsidR="001D0F15">
        <w:rPr>
          <w:i/>
          <w:color w:val="000000" w:themeColor="text1"/>
        </w:rPr>
        <w:t>6 с</w:t>
      </w:r>
      <w:r w:rsidR="00D51ADD">
        <w:rPr>
          <w:i/>
          <w:color w:val="000000" w:themeColor="text1"/>
        </w:rPr>
        <w:t>еместр</w:t>
      </w:r>
      <w:r w:rsidR="001E5B24">
        <w:rPr>
          <w:i/>
          <w:color w:val="000000" w:themeColor="text1"/>
        </w:rPr>
        <w:t>.</w:t>
      </w:r>
    </w:p>
    <w:p w14:paraId="24C07D36" w14:textId="17645DC0" w:rsidR="00267CE1" w:rsidRPr="009E1016" w:rsidRDefault="00A21B9B" w:rsidP="00267CE1">
      <w:pPr>
        <w:ind w:firstLine="709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ЗФО: </w:t>
      </w:r>
      <w:r w:rsidRPr="00267CE1">
        <w:rPr>
          <w:i/>
          <w:color w:val="000000" w:themeColor="text1"/>
        </w:rPr>
        <w:t xml:space="preserve">экзамен </w:t>
      </w:r>
      <w:r>
        <w:rPr>
          <w:i/>
          <w:color w:val="000000" w:themeColor="text1"/>
        </w:rPr>
        <w:t>–</w:t>
      </w:r>
      <w:r w:rsidRPr="00267CE1">
        <w:rPr>
          <w:i/>
          <w:color w:val="000000" w:themeColor="text1"/>
        </w:rPr>
        <w:t xml:space="preserve"> </w:t>
      </w:r>
      <w:r w:rsidR="00774F99">
        <w:rPr>
          <w:i/>
          <w:color w:val="000000" w:themeColor="text1"/>
        </w:rPr>
        <w:t>4</w:t>
      </w:r>
      <w:r>
        <w:rPr>
          <w:i/>
          <w:color w:val="000000" w:themeColor="text1"/>
        </w:rPr>
        <w:t xml:space="preserve"> курс.</w:t>
      </w:r>
    </w:p>
    <w:p w14:paraId="03C132D1" w14:textId="77777777" w:rsidR="00A21B9B" w:rsidRDefault="00A21B9B" w:rsidP="00267CE1">
      <w:pPr>
        <w:ind w:firstLine="709"/>
        <w:jc w:val="center"/>
        <w:rPr>
          <w:rFonts w:ascii="Times New Roman" w:hAnsi="Times New Roman" w:cs="Times New Roman"/>
        </w:rPr>
      </w:pPr>
    </w:p>
    <w:p w14:paraId="0790451B" w14:textId="5484BFDC" w:rsidR="00267CE1" w:rsidRPr="009E1016" w:rsidRDefault="00267CE1" w:rsidP="00267CE1">
      <w:pPr>
        <w:ind w:firstLine="709"/>
        <w:jc w:val="center"/>
        <w:rPr>
          <w:rFonts w:ascii="Times New Roman" w:eastAsia="Times New Roman" w:hAnsi="Times New Roman"/>
        </w:rPr>
      </w:pPr>
      <w:r w:rsidRPr="009E1016">
        <w:rPr>
          <w:rFonts w:ascii="Times New Roman" w:hAnsi="Times New Roman" w:cs="Times New Roman"/>
        </w:rPr>
        <w:t>Перечень компетенций, формируемых в процессе освоения дисциплины</w:t>
      </w:r>
    </w:p>
    <w:p w14:paraId="44B7D109" w14:textId="77777777" w:rsidR="00267CE1" w:rsidRDefault="00267CE1" w:rsidP="00267CE1">
      <w:pPr>
        <w:ind w:firstLine="709"/>
        <w:jc w:val="both"/>
        <w:rPr>
          <w:rFonts w:ascii="Times New Roman" w:eastAsia="Times New Roman" w:hAnsi="Times New Roman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4"/>
        <w:gridCol w:w="2699"/>
      </w:tblGrid>
      <w:tr w:rsidR="00267CE1" w:rsidRPr="009B4FAE" w14:paraId="771B22FB" w14:textId="77777777" w:rsidTr="00ED7363">
        <w:trPr>
          <w:trHeight w:val="493"/>
        </w:trPr>
        <w:tc>
          <w:tcPr>
            <w:tcW w:w="7104" w:type="dxa"/>
          </w:tcPr>
          <w:p w14:paraId="21241E19" w14:textId="77777777" w:rsidR="00267CE1" w:rsidRPr="0013475A" w:rsidRDefault="00267CE1" w:rsidP="00267CE1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699" w:type="dxa"/>
          </w:tcPr>
          <w:p w14:paraId="01A3770F" w14:textId="77777777" w:rsidR="00267CE1" w:rsidRPr="0013475A" w:rsidRDefault="00267CE1" w:rsidP="00267CE1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E10DC2" w:rsidRPr="009B4FAE" w14:paraId="7C2237B5" w14:textId="77777777" w:rsidTr="004035A0">
        <w:trPr>
          <w:trHeight w:val="630"/>
        </w:trPr>
        <w:tc>
          <w:tcPr>
            <w:tcW w:w="7104" w:type="dxa"/>
          </w:tcPr>
          <w:p w14:paraId="671A01A6" w14:textId="1FDA4942" w:rsidR="00E10DC2" w:rsidRPr="00ED7363" w:rsidRDefault="006F0775" w:rsidP="00312986">
            <w:pPr>
              <w:autoSpaceDE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  <w:highlight w:val="yellow"/>
              </w:rPr>
            </w:pPr>
            <w:r w:rsidRPr="006F077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ПК-1: Способен обеспечивать соблюдение технологических процессов при техническом обслуживании и ремонте оборудования, устройств и систем железнодорожной автоматики и телемеханики</w:t>
            </w:r>
          </w:p>
        </w:tc>
        <w:tc>
          <w:tcPr>
            <w:tcW w:w="2699" w:type="dxa"/>
          </w:tcPr>
          <w:p w14:paraId="6BBE3C75" w14:textId="2E65A09F" w:rsidR="00E10DC2" w:rsidRPr="0082697E" w:rsidRDefault="00E10DC2" w:rsidP="00E10DC2">
            <w:pPr>
              <w:autoSpaceDE w:val="0"/>
              <w:adjustRightInd w:val="0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8742D8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ПК-1.1</w:t>
            </w:r>
          </w:p>
        </w:tc>
      </w:tr>
      <w:tr w:rsidR="00E10DC2" w:rsidRPr="009B4FAE" w14:paraId="57242B64" w14:textId="77777777" w:rsidTr="004035A0">
        <w:trPr>
          <w:trHeight w:val="630"/>
        </w:trPr>
        <w:tc>
          <w:tcPr>
            <w:tcW w:w="7104" w:type="dxa"/>
          </w:tcPr>
          <w:p w14:paraId="61001905" w14:textId="5799CFC3" w:rsidR="00E10DC2" w:rsidRPr="00ED7363" w:rsidRDefault="00E10DC2" w:rsidP="00312986">
            <w:pPr>
              <w:autoSpaceDE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032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 Способен разрабатывать проекты, техническую и технологическую документацию на устройства и системы железнодорожной автоматики и телемеханики</w:t>
            </w:r>
          </w:p>
        </w:tc>
        <w:tc>
          <w:tcPr>
            <w:tcW w:w="2699" w:type="dxa"/>
          </w:tcPr>
          <w:p w14:paraId="5BCCB40D" w14:textId="42C456EA" w:rsidR="00E10DC2" w:rsidRPr="008742D8" w:rsidRDefault="00E10DC2" w:rsidP="00E10DC2">
            <w:pPr>
              <w:autoSpaceDE w:val="0"/>
              <w:adjustRightInd w:val="0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ПК-5.1</w:t>
            </w:r>
          </w:p>
        </w:tc>
      </w:tr>
    </w:tbl>
    <w:p w14:paraId="1AB11F8F" w14:textId="77777777" w:rsidR="00267CE1" w:rsidRDefault="00267CE1" w:rsidP="00267CE1">
      <w:pPr>
        <w:ind w:firstLine="709"/>
        <w:jc w:val="both"/>
        <w:rPr>
          <w:rFonts w:ascii="Times New Roman" w:eastAsia="Times New Roman" w:hAnsi="Times New Roman"/>
        </w:rPr>
      </w:pPr>
    </w:p>
    <w:p w14:paraId="0D3E87B5" w14:textId="77777777" w:rsidR="0082697E" w:rsidRPr="009E1016" w:rsidRDefault="0082697E" w:rsidP="0082697E">
      <w:pPr>
        <w:ind w:firstLine="709"/>
        <w:jc w:val="center"/>
        <w:rPr>
          <w:rFonts w:ascii="Times New Roman" w:eastAsia="Times New Roman" w:hAnsi="Times New Roman"/>
        </w:rPr>
      </w:pPr>
      <w:r w:rsidRPr="009E1016">
        <w:rPr>
          <w:rFonts w:ascii="Times New Roman" w:eastAsia="Times New Roman" w:hAnsi="Times New Roman"/>
        </w:rPr>
        <w:t xml:space="preserve">Результаты обучения по дисциплине, соотнесенные с планируемыми </w:t>
      </w:r>
    </w:p>
    <w:p w14:paraId="32E8E859" w14:textId="77777777" w:rsidR="0082697E" w:rsidRPr="009E1016" w:rsidRDefault="0082697E" w:rsidP="0082697E">
      <w:pPr>
        <w:ind w:firstLine="709"/>
        <w:jc w:val="center"/>
        <w:rPr>
          <w:rFonts w:ascii="Times New Roman" w:eastAsia="Times New Roman" w:hAnsi="Times New Roman"/>
        </w:rPr>
      </w:pPr>
      <w:r w:rsidRPr="009E1016">
        <w:rPr>
          <w:rFonts w:ascii="Times New Roman" w:eastAsia="Times New Roman" w:hAnsi="Times New Roman"/>
        </w:rPr>
        <w:t>результатами освоения образовательной программы</w:t>
      </w:r>
    </w:p>
    <w:p w14:paraId="56E36F70" w14:textId="4C6E9497" w:rsidR="0082697E" w:rsidRPr="005F2A9D" w:rsidRDefault="0082697E" w:rsidP="000226E9">
      <w:pPr>
        <w:jc w:val="both"/>
        <w:rPr>
          <w:rFonts w:ascii="Times New Roman" w:eastAsia="Times New Roman" w:hAnsi="Times New Roman"/>
        </w:rPr>
      </w:pPr>
    </w:p>
    <w:tbl>
      <w:tblPr>
        <w:tblStyle w:val="a9"/>
        <w:tblW w:w="0" w:type="auto"/>
        <w:tblInd w:w="392" w:type="dxa"/>
        <w:tblLook w:val="04A0" w:firstRow="1" w:lastRow="0" w:firstColumn="1" w:lastColumn="0" w:noHBand="0" w:noVBand="1"/>
      </w:tblPr>
      <w:tblGrid>
        <w:gridCol w:w="3466"/>
        <w:gridCol w:w="4507"/>
        <w:gridCol w:w="1830"/>
      </w:tblGrid>
      <w:tr w:rsidR="0082697E" w:rsidRPr="009B4FAE" w14:paraId="39BEC09A" w14:textId="77777777" w:rsidTr="007E0370">
        <w:tc>
          <w:tcPr>
            <w:tcW w:w="3466" w:type="dxa"/>
          </w:tcPr>
          <w:p w14:paraId="6E36F620" w14:textId="77777777" w:rsidR="0082697E" w:rsidRPr="009B4FAE" w:rsidRDefault="0082697E" w:rsidP="00C051B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507" w:type="dxa"/>
          </w:tcPr>
          <w:p w14:paraId="4D8D0CAE" w14:textId="77777777" w:rsidR="0082697E" w:rsidRPr="009B4FAE" w:rsidRDefault="0082697E" w:rsidP="00C051B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830" w:type="dxa"/>
          </w:tcPr>
          <w:p w14:paraId="372C4E25" w14:textId="2B2C7F03" w:rsidR="0082697E" w:rsidRPr="009B4FAE" w:rsidRDefault="0082697E" w:rsidP="00C051B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(семестр</w:t>
            </w:r>
            <w:r w:rsidR="00B0212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125EF"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7E0370" w:rsidRPr="009B4FAE" w14:paraId="1712A037" w14:textId="77777777" w:rsidTr="007E0370">
        <w:tc>
          <w:tcPr>
            <w:tcW w:w="3466" w:type="dxa"/>
            <w:vMerge w:val="restart"/>
          </w:tcPr>
          <w:p w14:paraId="0F2CF8F2" w14:textId="681997B8" w:rsidR="007E0370" w:rsidRDefault="007E0370" w:rsidP="007E0370">
            <w:pPr>
              <w:rPr>
                <w:rFonts w:ascii="Times New Roman" w:hAnsi="Times New Roman"/>
                <w:sz w:val="20"/>
                <w:szCs w:val="20"/>
              </w:rPr>
            </w:pPr>
            <w:r w:rsidRPr="008742D8">
              <w:rPr>
                <w:rFonts w:ascii="Times New Roman" w:hAnsi="Times New Roman"/>
                <w:iCs/>
                <w:sz w:val="20"/>
                <w:szCs w:val="20"/>
              </w:rPr>
              <w:t xml:space="preserve">ПК-1.1. </w:t>
            </w:r>
            <w:r w:rsidR="00E10DC2" w:rsidRPr="00032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Составляет схемы, алгоритмы и модели, производит расчеты для анализа процессов функционирования элементов, устройств и систем железнодорожной автоматики и телемеханики</w:t>
            </w:r>
          </w:p>
        </w:tc>
        <w:tc>
          <w:tcPr>
            <w:tcW w:w="4507" w:type="dxa"/>
          </w:tcPr>
          <w:p w14:paraId="3182B85A" w14:textId="77777777" w:rsidR="007E0370" w:rsidRPr="005538BD" w:rsidRDefault="007E0370" w:rsidP="007E0370">
            <w:pPr>
              <w:jc w:val="both"/>
            </w:pPr>
            <w:r w:rsidRPr="005538BD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Обучающийся знает:</w:t>
            </w:r>
            <w:r w:rsidRPr="005538BD">
              <w:t xml:space="preserve"> </w:t>
            </w:r>
          </w:p>
          <w:p w14:paraId="7EE722B1" w14:textId="55806298" w:rsidR="007E0370" w:rsidRPr="005538BD" w:rsidRDefault="007E0370" w:rsidP="007E03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38BD">
              <w:rPr>
                <w:rFonts w:ascii="Times New Roman" w:hAnsi="Times New Roman" w:cs="Times New Roman"/>
                <w:sz w:val="20"/>
                <w:szCs w:val="20"/>
              </w:rPr>
              <w:t>Правила технической эксплуатации железных дорог</w:t>
            </w:r>
            <w:r w:rsidR="00C00886" w:rsidRPr="005538BD">
              <w:rPr>
                <w:rFonts w:ascii="Times New Roman" w:hAnsi="Times New Roman" w:cs="Times New Roman"/>
                <w:sz w:val="20"/>
                <w:szCs w:val="20"/>
              </w:rPr>
              <w:t xml:space="preserve"> Российской Федерации</w:t>
            </w:r>
            <w:r w:rsidRPr="005538BD">
              <w:rPr>
                <w:rFonts w:ascii="Times New Roman" w:hAnsi="Times New Roman" w:cs="Times New Roman"/>
                <w:sz w:val="20"/>
                <w:szCs w:val="20"/>
              </w:rPr>
              <w:t>, инструкцию по сигнализации на железных дорогах</w:t>
            </w:r>
            <w:r w:rsidR="00C00886" w:rsidRPr="005538BD">
              <w:rPr>
                <w:rFonts w:ascii="Times New Roman" w:hAnsi="Times New Roman" w:cs="Times New Roman"/>
                <w:sz w:val="20"/>
                <w:szCs w:val="20"/>
              </w:rPr>
              <w:t xml:space="preserve"> Российской Федерации</w:t>
            </w:r>
            <w:r w:rsidRPr="005538BD">
              <w:rPr>
                <w:rFonts w:ascii="Times New Roman" w:hAnsi="Times New Roman" w:cs="Times New Roman"/>
                <w:sz w:val="20"/>
                <w:szCs w:val="20"/>
              </w:rPr>
              <w:t>, инструкцию по движению поездов и маневровой работе на железных дорогах Российской Федерации.</w:t>
            </w:r>
          </w:p>
          <w:p w14:paraId="4B572412" w14:textId="16F4E1F4" w:rsidR="007E0370" w:rsidRPr="005538BD" w:rsidRDefault="007E0370" w:rsidP="007E03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38BD">
              <w:rPr>
                <w:rFonts w:ascii="Times New Roman" w:hAnsi="Times New Roman" w:cs="Times New Roman"/>
                <w:sz w:val="20"/>
                <w:szCs w:val="20"/>
              </w:rPr>
              <w:t>Основные технические средств</w:t>
            </w:r>
            <w:r w:rsidR="00B115D3" w:rsidRPr="005538B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538BD">
              <w:rPr>
                <w:rFonts w:ascii="Times New Roman" w:hAnsi="Times New Roman" w:cs="Times New Roman"/>
                <w:sz w:val="20"/>
                <w:szCs w:val="20"/>
              </w:rPr>
              <w:t xml:space="preserve"> обеспечения движения поездов. Основные требования и способы построения систем. Основы эксплуатации устройств и систем автоматики и телемеханики на участках железных дорог. Вопросы обеспечения безопасности движения.</w:t>
            </w:r>
          </w:p>
        </w:tc>
        <w:tc>
          <w:tcPr>
            <w:tcW w:w="1830" w:type="dxa"/>
          </w:tcPr>
          <w:p w14:paraId="5A951A5C" w14:textId="0C1EA2BB" w:rsidR="007E0370" w:rsidRPr="005538BD" w:rsidRDefault="00B65393" w:rsidP="007E037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38BD">
              <w:rPr>
                <w:rFonts w:ascii="Times New Roman" w:hAnsi="Times New Roman"/>
                <w:sz w:val="20"/>
                <w:szCs w:val="20"/>
              </w:rPr>
              <w:t>Вопросы</w:t>
            </w:r>
          </w:p>
          <w:p w14:paraId="7529A42D" w14:textId="60C70B3E" w:rsidR="00B65393" w:rsidRPr="005538BD" w:rsidRDefault="00B65393" w:rsidP="00B6539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38BD">
              <w:rPr>
                <w:rFonts w:ascii="Times New Roman" w:hAnsi="Times New Roman"/>
                <w:sz w:val="20"/>
                <w:szCs w:val="20"/>
              </w:rPr>
              <w:t>(№</w:t>
            </w:r>
            <w:r w:rsidR="005539E8" w:rsidRPr="005538BD">
              <w:rPr>
                <w:rFonts w:ascii="Times New Roman" w:hAnsi="Times New Roman"/>
                <w:sz w:val="20"/>
                <w:szCs w:val="20"/>
              </w:rPr>
              <w:t>1</w:t>
            </w:r>
            <w:r w:rsidRPr="005538BD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5539E8" w:rsidRPr="005538BD">
              <w:rPr>
                <w:rFonts w:ascii="Times New Roman" w:hAnsi="Times New Roman"/>
                <w:sz w:val="20"/>
                <w:szCs w:val="20"/>
              </w:rPr>
              <w:t>22</w:t>
            </w:r>
            <w:r w:rsidRPr="005538BD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E55AA6A" w14:textId="77777777" w:rsidR="00B65393" w:rsidRPr="005538BD" w:rsidRDefault="00B65393" w:rsidP="007E037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25211F01" w14:textId="77777777" w:rsidR="007E0370" w:rsidRPr="005538BD" w:rsidRDefault="007E0370" w:rsidP="007E037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38BD">
              <w:rPr>
                <w:rFonts w:ascii="Times New Roman" w:hAnsi="Times New Roman"/>
                <w:sz w:val="20"/>
                <w:szCs w:val="20"/>
              </w:rPr>
              <w:t>Задания</w:t>
            </w:r>
          </w:p>
          <w:p w14:paraId="02AF2C34" w14:textId="307DA533" w:rsidR="007E0370" w:rsidRPr="005538BD" w:rsidRDefault="007E0370" w:rsidP="007E037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38BD">
              <w:rPr>
                <w:rFonts w:ascii="Times New Roman" w:hAnsi="Times New Roman"/>
                <w:sz w:val="20"/>
                <w:szCs w:val="20"/>
              </w:rPr>
              <w:t>(№1 - №</w:t>
            </w:r>
            <w:r w:rsidR="005539E8" w:rsidRPr="005538BD">
              <w:rPr>
                <w:rFonts w:ascii="Times New Roman" w:hAnsi="Times New Roman"/>
                <w:sz w:val="20"/>
                <w:szCs w:val="20"/>
              </w:rPr>
              <w:t>19</w:t>
            </w:r>
            <w:r w:rsidRPr="005538BD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90F9D4E" w14:textId="77777777" w:rsidR="007E0370" w:rsidRPr="005538BD" w:rsidRDefault="007E0370" w:rsidP="007E037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E0370" w:rsidRPr="009B4FAE" w14:paraId="6579B078" w14:textId="77777777" w:rsidTr="007E0370">
        <w:tc>
          <w:tcPr>
            <w:tcW w:w="3466" w:type="dxa"/>
            <w:vMerge/>
          </w:tcPr>
          <w:p w14:paraId="0C7E4B1B" w14:textId="77777777" w:rsidR="007E0370" w:rsidRDefault="007E0370" w:rsidP="007E037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7" w:type="dxa"/>
          </w:tcPr>
          <w:p w14:paraId="153F7B45" w14:textId="77777777" w:rsidR="007E0370" w:rsidRPr="005538BD" w:rsidRDefault="007E0370" w:rsidP="007E0370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5538BD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Обучающийся умеет:</w:t>
            </w:r>
            <w:r w:rsidRPr="005538BD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6413FC09" w14:textId="58532C99" w:rsidR="007E0370" w:rsidRPr="005538BD" w:rsidRDefault="00856918" w:rsidP="007E037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38B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920284" w:rsidRPr="005538BD">
              <w:rPr>
                <w:rFonts w:ascii="Times New Roman" w:hAnsi="Times New Roman" w:cs="Times New Roman"/>
                <w:sz w:val="20"/>
                <w:szCs w:val="20"/>
              </w:rPr>
              <w:t>пределять эксплуатационные параметры работы устройств и систем ЖАТ.</w:t>
            </w:r>
          </w:p>
        </w:tc>
        <w:tc>
          <w:tcPr>
            <w:tcW w:w="1830" w:type="dxa"/>
          </w:tcPr>
          <w:p w14:paraId="46844A2B" w14:textId="77777777" w:rsidR="007E0370" w:rsidRPr="005538BD" w:rsidRDefault="007E0370" w:rsidP="007E037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38BD">
              <w:rPr>
                <w:rFonts w:ascii="Times New Roman" w:hAnsi="Times New Roman"/>
                <w:sz w:val="20"/>
                <w:szCs w:val="20"/>
              </w:rPr>
              <w:t>Задания</w:t>
            </w:r>
          </w:p>
          <w:p w14:paraId="5C1E1C4D" w14:textId="1E0B37DF" w:rsidR="007E0370" w:rsidRPr="005538BD" w:rsidRDefault="007E0370" w:rsidP="007E037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38BD">
              <w:rPr>
                <w:rFonts w:ascii="Times New Roman" w:hAnsi="Times New Roman"/>
                <w:sz w:val="20"/>
                <w:szCs w:val="20"/>
              </w:rPr>
              <w:t>(№</w:t>
            </w:r>
            <w:r w:rsidR="002F35C2" w:rsidRPr="005538BD">
              <w:rPr>
                <w:rFonts w:ascii="Times New Roman" w:hAnsi="Times New Roman"/>
                <w:sz w:val="20"/>
                <w:szCs w:val="20"/>
              </w:rPr>
              <w:t>1</w:t>
            </w:r>
            <w:r w:rsidRPr="005538BD">
              <w:rPr>
                <w:rFonts w:ascii="Times New Roman" w:hAnsi="Times New Roman"/>
                <w:sz w:val="20"/>
                <w:szCs w:val="20"/>
              </w:rPr>
              <w:t xml:space="preserve"> - №3)</w:t>
            </w:r>
          </w:p>
          <w:p w14:paraId="6DB8CC12" w14:textId="77777777" w:rsidR="007E0370" w:rsidRPr="005538BD" w:rsidRDefault="007E0370" w:rsidP="007E037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E0370" w:rsidRPr="009B4FAE" w14:paraId="0AE967CC" w14:textId="77777777" w:rsidTr="007E0370">
        <w:tc>
          <w:tcPr>
            <w:tcW w:w="3466" w:type="dxa"/>
            <w:vMerge/>
          </w:tcPr>
          <w:p w14:paraId="78581365" w14:textId="77777777" w:rsidR="007E0370" w:rsidRDefault="007E0370" w:rsidP="007E037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7" w:type="dxa"/>
          </w:tcPr>
          <w:p w14:paraId="0A309729" w14:textId="77777777" w:rsidR="007E0370" w:rsidRPr="005538BD" w:rsidRDefault="007E0370" w:rsidP="007E0370">
            <w:pPr>
              <w:jc w:val="both"/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</w:pPr>
            <w:r w:rsidRPr="005538BD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Обучающийся владеет:</w:t>
            </w:r>
            <w:r w:rsidRPr="005538BD"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  <w:t xml:space="preserve"> </w:t>
            </w:r>
          </w:p>
          <w:p w14:paraId="65ED064C" w14:textId="070F53B1" w:rsidR="007E0370" w:rsidRPr="005538BD" w:rsidRDefault="007E0370" w:rsidP="007E037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38BD">
              <w:rPr>
                <w:rFonts w:ascii="Times New Roman" w:hAnsi="Times New Roman" w:cs="Times New Roman"/>
                <w:sz w:val="20"/>
                <w:szCs w:val="20"/>
              </w:rPr>
              <w:t xml:space="preserve">Навыками </w:t>
            </w:r>
            <w:r w:rsidR="00D5689E" w:rsidRPr="005538BD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выполнения отдельных этапов </w:t>
            </w:r>
            <w:r w:rsidRPr="005538BD">
              <w:rPr>
                <w:rFonts w:ascii="Times New Roman" w:hAnsi="Times New Roman" w:cs="Times New Roman"/>
                <w:sz w:val="20"/>
                <w:szCs w:val="20"/>
              </w:rPr>
              <w:t>проектирования перегонных и станционных устройств и систем ЖАТ.</w:t>
            </w:r>
          </w:p>
        </w:tc>
        <w:tc>
          <w:tcPr>
            <w:tcW w:w="1830" w:type="dxa"/>
          </w:tcPr>
          <w:p w14:paraId="6768D9AB" w14:textId="77777777" w:rsidR="007E0370" w:rsidRPr="005538BD" w:rsidRDefault="007E0370" w:rsidP="007E037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38BD">
              <w:rPr>
                <w:rFonts w:ascii="Times New Roman" w:hAnsi="Times New Roman"/>
                <w:sz w:val="20"/>
                <w:szCs w:val="20"/>
              </w:rPr>
              <w:t xml:space="preserve">Задания </w:t>
            </w:r>
          </w:p>
          <w:p w14:paraId="3C737566" w14:textId="52331F99" w:rsidR="007E0370" w:rsidRPr="005538BD" w:rsidRDefault="007E0370" w:rsidP="007E037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38BD">
              <w:rPr>
                <w:rFonts w:ascii="Times New Roman" w:hAnsi="Times New Roman"/>
                <w:sz w:val="20"/>
                <w:szCs w:val="20"/>
              </w:rPr>
              <w:t>(№</w:t>
            </w:r>
            <w:r w:rsidR="002F35C2" w:rsidRPr="005538BD">
              <w:rPr>
                <w:rFonts w:ascii="Times New Roman" w:hAnsi="Times New Roman"/>
                <w:sz w:val="20"/>
                <w:szCs w:val="20"/>
              </w:rPr>
              <w:t>4</w:t>
            </w:r>
            <w:r w:rsidRPr="005538BD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2F35C2" w:rsidRPr="005538BD">
              <w:rPr>
                <w:rFonts w:ascii="Times New Roman" w:hAnsi="Times New Roman"/>
                <w:sz w:val="20"/>
                <w:szCs w:val="20"/>
              </w:rPr>
              <w:t>7</w:t>
            </w:r>
            <w:r w:rsidRPr="005538BD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46BA2B2" w14:textId="77777777" w:rsidR="007E0370" w:rsidRPr="005538BD" w:rsidRDefault="007E0370" w:rsidP="007E037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51176E25" w14:textId="77777777" w:rsidR="007E0370" w:rsidRPr="005538BD" w:rsidRDefault="007E0370" w:rsidP="007E037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905C7" w:rsidRPr="009B4FAE" w14:paraId="16C71D3F" w14:textId="77777777" w:rsidTr="0046446F">
        <w:trPr>
          <w:trHeight w:val="573"/>
        </w:trPr>
        <w:tc>
          <w:tcPr>
            <w:tcW w:w="3466" w:type="dxa"/>
            <w:vMerge w:val="restart"/>
          </w:tcPr>
          <w:p w14:paraId="65EFA1A5" w14:textId="45285CC4" w:rsidR="001905C7" w:rsidRPr="005538BD" w:rsidRDefault="00E10DC2" w:rsidP="001905C7">
            <w:pPr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ПК-5.1</w:t>
            </w:r>
            <w:r w:rsidR="001905C7" w:rsidRPr="005538BD">
              <w:rPr>
                <w:rFonts w:ascii="Times New Roman" w:hAnsi="Times New Roman"/>
                <w:iCs/>
                <w:sz w:val="20"/>
                <w:szCs w:val="20"/>
              </w:rPr>
              <w:t xml:space="preserve">. </w:t>
            </w:r>
            <w:r w:rsidRPr="00032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Формирует проектные, технические решения на устройства и системы железнодорожной автоматики и телемеханики в соответствии с нормативно-технической документацией на проектирование и типовыми техническими решениями</w:t>
            </w:r>
          </w:p>
        </w:tc>
        <w:tc>
          <w:tcPr>
            <w:tcW w:w="4507" w:type="dxa"/>
          </w:tcPr>
          <w:p w14:paraId="0E1CE931" w14:textId="77777777" w:rsidR="001905C7" w:rsidRPr="005538BD" w:rsidRDefault="001905C7" w:rsidP="001905C7">
            <w:pPr>
              <w:jc w:val="both"/>
            </w:pPr>
            <w:r w:rsidRPr="005538BD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Обучающийся знает:</w:t>
            </w:r>
            <w:r w:rsidRPr="005538BD">
              <w:t xml:space="preserve"> </w:t>
            </w:r>
          </w:p>
          <w:p w14:paraId="35191EA5" w14:textId="1C44E8A4" w:rsidR="001905C7" w:rsidRPr="005538BD" w:rsidRDefault="001905C7" w:rsidP="008474B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38BD">
              <w:rPr>
                <w:rFonts w:ascii="Times New Roman" w:hAnsi="Times New Roman" w:cs="Times New Roman"/>
                <w:sz w:val="20"/>
                <w:szCs w:val="20"/>
              </w:rPr>
              <w:t xml:space="preserve">Нормативные документы по проектированию станционных и перегонных </w:t>
            </w:r>
            <w:r w:rsidR="008474B6" w:rsidRPr="005538BD">
              <w:rPr>
                <w:rFonts w:ascii="Times New Roman" w:hAnsi="Times New Roman" w:cs="Times New Roman"/>
                <w:sz w:val="20"/>
                <w:szCs w:val="20"/>
              </w:rPr>
              <w:t>систем</w:t>
            </w:r>
            <w:r w:rsidRPr="005538BD">
              <w:rPr>
                <w:rFonts w:ascii="Times New Roman" w:hAnsi="Times New Roman" w:cs="Times New Roman"/>
                <w:sz w:val="20"/>
                <w:szCs w:val="20"/>
              </w:rPr>
              <w:t xml:space="preserve"> ЖАТ</w:t>
            </w:r>
          </w:p>
        </w:tc>
        <w:tc>
          <w:tcPr>
            <w:tcW w:w="1830" w:type="dxa"/>
          </w:tcPr>
          <w:p w14:paraId="14E0E3CC" w14:textId="77777777" w:rsidR="00B65393" w:rsidRPr="005538BD" w:rsidRDefault="00B65393" w:rsidP="00B6539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38BD">
              <w:rPr>
                <w:rFonts w:ascii="Times New Roman" w:hAnsi="Times New Roman"/>
                <w:sz w:val="20"/>
                <w:szCs w:val="20"/>
              </w:rPr>
              <w:t>Вопросы</w:t>
            </w:r>
          </w:p>
          <w:p w14:paraId="128FBB17" w14:textId="61963654" w:rsidR="00B65393" w:rsidRPr="005538BD" w:rsidRDefault="00B65393" w:rsidP="00B6539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38BD">
              <w:rPr>
                <w:rFonts w:ascii="Times New Roman" w:hAnsi="Times New Roman"/>
                <w:sz w:val="20"/>
                <w:szCs w:val="20"/>
              </w:rPr>
              <w:t>(№</w:t>
            </w:r>
            <w:r w:rsidR="002F35C2" w:rsidRPr="005538BD">
              <w:rPr>
                <w:rFonts w:ascii="Times New Roman" w:hAnsi="Times New Roman"/>
                <w:sz w:val="20"/>
                <w:szCs w:val="20"/>
              </w:rPr>
              <w:t>23</w:t>
            </w:r>
            <w:r w:rsidRPr="005538BD">
              <w:rPr>
                <w:rFonts w:ascii="Times New Roman" w:hAnsi="Times New Roman"/>
                <w:sz w:val="20"/>
                <w:szCs w:val="20"/>
              </w:rPr>
              <w:t xml:space="preserve"> - №3</w:t>
            </w:r>
            <w:r w:rsidR="002F35C2" w:rsidRPr="005538BD">
              <w:rPr>
                <w:rFonts w:ascii="Times New Roman" w:hAnsi="Times New Roman"/>
                <w:sz w:val="20"/>
                <w:szCs w:val="20"/>
              </w:rPr>
              <w:t>6</w:t>
            </w:r>
            <w:r w:rsidRPr="005538BD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12C974C" w14:textId="77777777" w:rsidR="001905C7" w:rsidRPr="005538BD" w:rsidRDefault="001905C7" w:rsidP="001905C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46B50438" w14:textId="77777777" w:rsidR="001905C7" w:rsidRPr="005538BD" w:rsidRDefault="001905C7" w:rsidP="001905C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38BD">
              <w:rPr>
                <w:rFonts w:ascii="Times New Roman" w:hAnsi="Times New Roman"/>
                <w:sz w:val="20"/>
                <w:szCs w:val="20"/>
              </w:rPr>
              <w:t>Задания</w:t>
            </w:r>
          </w:p>
          <w:p w14:paraId="0BC4C506" w14:textId="0ACE1443" w:rsidR="001905C7" w:rsidRPr="005538BD" w:rsidRDefault="001905C7" w:rsidP="0046446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38BD">
              <w:rPr>
                <w:rFonts w:ascii="Times New Roman" w:hAnsi="Times New Roman"/>
                <w:sz w:val="20"/>
                <w:szCs w:val="20"/>
              </w:rPr>
              <w:t>(№</w:t>
            </w:r>
            <w:r w:rsidR="002F35C2" w:rsidRPr="005538BD">
              <w:rPr>
                <w:rFonts w:ascii="Times New Roman" w:hAnsi="Times New Roman"/>
                <w:sz w:val="20"/>
                <w:szCs w:val="20"/>
              </w:rPr>
              <w:t>20</w:t>
            </w:r>
            <w:r w:rsidRPr="005538BD">
              <w:rPr>
                <w:rFonts w:ascii="Times New Roman" w:hAnsi="Times New Roman"/>
                <w:sz w:val="20"/>
                <w:szCs w:val="20"/>
              </w:rPr>
              <w:t xml:space="preserve"> - №31)</w:t>
            </w:r>
          </w:p>
        </w:tc>
      </w:tr>
      <w:tr w:rsidR="001905C7" w:rsidRPr="009B4FAE" w14:paraId="1A4DDE11" w14:textId="77777777" w:rsidTr="007E0370">
        <w:tc>
          <w:tcPr>
            <w:tcW w:w="3466" w:type="dxa"/>
            <w:vMerge/>
          </w:tcPr>
          <w:p w14:paraId="6FB9B7DA" w14:textId="77777777" w:rsidR="001905C7" w:rsidRPr="005538BD" w:rsidRDefault="001905C7" w:rsidP="001905C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7" w:type="dxa"/>
          </w:tcPr>
          <w:p w14:paraId="25085F7B" w14:textId="77777777" w:rsidR="001905C7" w:rsidRPr="005538BD" w:rsidRDefault="001905C7" w:rsidP="001905C7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5538BD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Обучающийся умеет:</w:t>
            </w:r>
            <w:r w:rsidRPr="005538BD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42CF085A" w14:textId="1DE8FC99" w:rsidR="001905C7" w:rsidRPr="005538BD" w:rsidRDefault="006A7978" w:rsidP="001905C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38BD">
              <w:rPr>
                <w:rFonts w:ascii="Times New Roman" w:hAnsi="Times New Roman" w:cs="Times New Roman"/>
                <w:sz w:val="20"/>
                <w:szCs w:val="20"/>
              </w:rPr>
              <w:t>Использовать нормативную документацию при</w:t>
            </w:r>
            <w:r w:rsidR="001905C7" w:rsidRPr="005538BD">
              <w:rPr>
                <w:rFonts w:ascii="Times New Roman" w:hAnsi="Times New Roman" w:cs="Times New Roman"/>
                <w:sz w:val="20"/>
                <w:szCs w:val="20"/>
              </w:rPr>
              <w:t xml:space="preserve"> проектировани</w:t>
            </w:r>
            <w:r w:rsidRPr="005538B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1905C7" w:rsidRPr="005538BD">
              <w:rPr>
                <w:rFonts w:ascii="Times New Roman" w:hAnsi="Times New Roman" w:cs="Times New Roman"/>
                <w:sz w:val="20"/>
                <w:szCs w:val="20"/>
              </w:rPr>
              <w:t xml:space="preserve"> перегонных и станционных устройств и систем ЖАТ</w:t>
            </w:r>
          </w:p>
        </w:tc>
        <w:tc>
          <w:tcPr>
            <w:tcW w:w="1830" w:type="dxa"/>
          </w:tcPr>
          <w:p w14:paraId="3B9AF7B0" w14:textId="77777777" w:rsidR="001905C7" w:rsidRPr="005538BD" w:rsidRDefault="001905C7" w:rsidP="001905C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38BD">
              <w:rPr>
                <w:rFonts w:ascii="Times New Roman" w:hAnsi="Times New Roman"/>
                <w:sz w:val="20"/>
                <w:szCs w:val="20"/>
              </w:rPr>
              <w:t>Задания</w:t>
            </w:r>
          </w:p>
          <w:p w14:paraId="431CF719" w14:textId="0ACF5D2B" w:rsidR="001905C7" w:rsidRPr="005538BD" w:rsidRDefault="001905C7" w:rsidP="001905C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38BD">
              <w:rPr>
                <w:rFonts w:ascii="Times New Roman" w:hAnsi="Times New Roman"/>
                <w:sz w:val="20"/>
                <w:szCs w:val="20"/>
              </w:rPr>
              <w:t>(№</w:t>
            </w:r>
            <w:r w:rsidR="002F35C2" w:rsidRPr="005538BD">
              <w:rPr>
                <w:rFonts w:ascii="Times New Roman" w:hAnsi="Times New Roman"/>
                <w:sz w:val="20"/>
                <w:szCs w:val="20"/>
              </w:rPr>
              <w:t>8</w:t>
            </w:r>
            <w:r w:rsidRPr="005538BD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2F35C2" w:rsidRPr="005538BD">
              <w:rPr>
                <w:rFonts w:ascii="Times New Roman" w:hAnsi="Times New Roman"/>
                <w:sz w:val="20"/>
                <w:szCs w:val="20"/>
              </w:rPr>
              <w:t>11</w:t>
            </w:r>
            <w:r w:rsidRPr="005538BD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1A6E28C" w14:textId="18856260" w:rsidR="001905C7" w:rsidRPr="005538BD" w:rsidRDefault="001905C7" w:rsidP="001905C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905C7" w:rsidRPr="009B4FAE" w14:paraId="5ACF1F3B" w14:textId="77777777" w:rsidTr="005238C0">
        <w:trPr>
          <w:trHeight w:val="1256"/>
        </w:trPr>
        <w:tc>
          <w:tcPr>
            <w:tcW w:w="3466" w:type="dxa"/>
            <w:vMerge/>
          </w:tcPr>
          <w:p w14:paraId="384CF769" w14:textId="77777777" w:rsidR="001905C7" w:rsidRPr="005538BD" w:rsidRDefault="001905C7" w:rsidP="001905C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7" w:type="dxa"/>
          </w:tcPr>
          <w:p w14:paraId="3B14DA2C" w14:textId="77777777" w:rsidR="001905C7" w:rsidRPr="005538BD" w:rsidRDefault="001905C7" w:rsidP="001905C7">
            <w:pPr>
              <w:jc w:val="both"/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</w:pPr>
            <w:r w:rsidRPr="005538BD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Обучающийся владеет:</w:t>
            </w:r>
            <w:r w:rsidRPr="005538BD"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  <w:t xml:space="preserve"> </w:t>
            </w:r>
          </w:p>
          <w:p w14:paraId="7BBC4AB0" w14:textId="24AA9345" w:rsidR="001905C7" w:rsidRPr="005538BD" w:rsidRDefault="001905C7" w:rsidP="001905C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38BD">
              <w:rPr>
                <w:rFonts w:ascii="Times New Roman" w:hAnsi="Times New Roman" w:cs="Times New Roman"/>
                <w:sz w:val="20"/>
                <w:szCs w:val="20"/>
              </w:rPr>
              <w:t>Навыками формирования проектной документации с помощью систем автоматизированного проектирования.</w:t>
            </w:r>
          </w:p>
        </w:tc>
        <w:tc>
          <w:tcPr>
            <w:tcW w:w="1830" w:type="dxa"/>
          </w:tcPr>
          <w:p w14:paraId="494063F5" w14:textId="77777777" w:rsidR="001905C7" w:rsidRPr="005538BD" w:rsidRDefault="001905C7" w:rsidP="001905C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38BD">
              <w:rPr>
                <w:rFonts w:ascii="Times New Roman" w:hAnsi="Times New Roman"/>
                <w:sz w:val="20"/>
                <w:szCs w:val="20"/>
              </w:rPr>
              <w:t xml:space="preserve">Задания </w:t>
            </w:r>
          </w:p>
          <w:p w14:paraId="46477ABB" w14:textId="7FE3B33A" w:rsidR="001905C7" w:rsidRPr="005538BD" w:rsidRDefault="001905C7" w:rsidP="001905C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38BD">
              <w:rPr>
                <w:rFonts w:ascii="Times New Roman" w:hAnsi="Times New Roman"/>
                <w:sz w:val="20"/>
                <w:szCs w:val="20"/>
              </w:rPr>
              <w:t>(№</w:t>
            </w:r>
            <w:r w:rsidR="002F35C2" w:rsidRPr="005538BD">
              <w:rPr>
                <w:rFonts w:ascii="Times New Roman" w:hAnsi="Times New Roman"/>
                <w:sz w:val="20"/>
                <w:szCs w:val="20"/>
              </w:rPr>
              <w:t>12</w:t>
            </w:r>
            <w:r w:rsidRPr="005538BD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2F35C2" w:rsidRPr="005538BD">
              <w:rPr>
                <w:rFonts w:ascii="Times New Roman" w:hAnsi="Times New Roman"/>
                <w:sz w:val="20"/>
                <w:szCs w:val="20"/>
              </w:rPr>
              <w:t>15</w:t>
            </w:r>
            <w:r w:rsidRPr="005538BD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F3C31C6" w14:textId="77777777" w:rsidR="001905C7" w:rsidRPr="005538BD" w:rsidRDefault="001905C7" w:rsidP="001905C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2D637012" w14:textId="01A92C69" w:rsidR="001905C7" w:rsidRPr="005538BD" w:rsidRDefault="001905C7" w:rsidP="001905C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0"/>
    </w:tbl>
    <w:p w14:paraId="78382C44" w14:textId="77777777" w:rsidR="00267CE1" w:rsidRDefault="00267CE1">
      <w:pPr>
        <w:pStyle w:val="Standard"/>
        <w:jc w:val="center"/>
        <w:rPr>
          <w:rFonts w:ascii="Times New Roman" w:hAnsi="Times New Roman" w:cs="Times New Roman"/>
          <w:b/>
        </w:rPr>
      </w:pPr>
    </w:p>
    <w:p w14:paraId="6BCAB987" w14:textId="77777777" w:rsidR="00186B9A" w:rsidRPr="007419C7" w:rsidRDefault="00186B9A" w:rsidP="00186B9A">
      <w:pPr>
        <w:ind w:firstLine="709"/>
        <w:jc w:val="both"/>
        <w:rPr>
          <w:rFonts w:ascii="Times New Roman" w:eastAsia="Times New Roman" w:hAnsi="Times New Roman"/>
        </w:rPr>
      </w:pPr>
      <w:r w:rsidRPr="007419C7">
        <w:rPr>
          <w:rFonts w:ascii="Times New Roman" w:eastAsia="Times New Roman" w:hAnsi="Times New Roman"/>
        </w:rPr>
        <w:t xml:space="preserve">Промежуточная аттестация (экзамен) проводится в одной из следующих форм: </w:t>
      </w:r>
    </w:p>
    <w:p w14:paraId="5B3C56EB" w14:textId="77777777" w:rsidR="00186B9A" w:rsidRPr="007419C7" w:rsidRDefault="00186B9A" w:rsidP="00186B9A">
      <w:pPr>
        <w:ind w:firstLine="709"/>
        <w:jc w:val="both"/>
        <w:rPr>
          <w:rFonts w:ascii="Times New Roman" w:eastAsia="Times New Roman" w:hAnsi="Times New Roman"/>
        </w:rPr>
      </w:pPr>
      <w:r w:rsidRPr="007419C7">
        <w:rPr>
          <w:rFonts w:ascii="Times New Roman" w:eastAsia="Times New Roman" w:hAnsi="Times New Roman"/>
        </w:rPr>
        <w:t>1) ответ на билет, состоящий из теоретических вопросов и практических заданий;</w:t>
      </w:r>
    </w:p>
    <w:p w14:paraId="34DF5E59" w14:textId="31E16E5A" w:rsidR="00186B9A" w:rsidRDefault="00186B9A" w:rsidP="00186B9A">
      <w:pPr>
        <w:ind w:firstLine="709"/>
        <w:jc w:val="both"/>
        <w:rPr>
          <w:rFonts w:ascii="Times New Roman" w:eastAsia="Times New Roman" w:hAnsi="Times New Roman"/>
        </w:rPr>
      </w:pPr>
      <w:r w:rsidRPr="007419C7">
        <w:rPr>
          <w:rFonts w:ascii="Times New Roman" w:eastAsia="Times New Roman" w:hAnsi="Times New Roman"/>
        </w:rPr>
        <w:t xml:space="preserve">2) выполнение заданий в ЭИОС </w:t>
      </w:r>
      <w:r w:rsidR="001E00B7">
        <w:rPr>
          <w:rFonts w:ascii="Times New Roman" w:eastAsia="Times New Roman" w:hAnsi="Times New Roman"/>
        </w:rPr>
        <w:t>университета.</w:t>
      </w:r>
    </w:p>
    <w:p w14:paraId="78334229" w14:textId="59D0FBB1" w:rsidR="00186B9A" w:rsidRDefault="00186B9A" w:rsidP="00186B9A">
      <w:pPr>
        <w:ind w:firstLine="709"/>
        <w:jc w:val="both"/>
        <w:rPr>
          <w:rFonts w:ascii="Times New Roman" w:eastAsia="Times New Roman" w:hAnsi="Times New Roman"/>
        </w:rPr>
      </w:pPr>
    </w:p>
    <w:p w14:paraId="23B05856" w14:textId="77777777" w:rsidR="00ED08A5" w:rsidRPr="007419C7" w:rsidRDefault="00ED08A5" w:rsidP="00186B9A">
      <w:pPr>
        <w:ind w:firstLine="709"/>
        <w:jc w:val="both"/>
        <w:rPr>
          <w:rFonts w:ascii="Times New Roman" w:eastAsia="Times New Roman" w:hAnsi="Times New Roman"/>
        </w:rPr>
      </w:pPr>
      <w:bookmarkStart w:id="1" w:name="_GoBack"/>
      <w:bookmarkEnd w:id="1"/>
    </w:p>
    <w:p w14:paraId="2489E4E0" w14:textId="2E508710" w:rsidR="00186B9A" w:rsidRPr="009E1016" w:rsidRDefault="00186B9A" w:rsidP="00186B9A">
      <w:pPr>
        <w:ind w:firstLine="709"/>
        <w:jc w:val="center"/>
        <w:rPr>
          <w:rFonts w:ascii="Times New Roman" w:eastAsia="Times New Roman" w:hAnsi="Times New Roman"/>
          <w:bCs/>
          <w:iCs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</w:rPr>
        <w:t>2.</w:t>
      </w:r>
      <w:r w:rsidRPr="009E1016">
        <w:rPr>
          <w:rFonts w:ascii="Times New Roman" w:eastAsia="Times New Roman" w:hAnsi="Times New Roman"/>
          <w:b/>
          <w:bCs/>
          <w:iCs/>
        </w:rPr>
        <w:tab/>
        <w:t>Типовые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591E3DA4" w14:textId="77777777" w:rsidR="00186B9A" w:rsidRPr="009E1016" w:rsidRDefault="00186B9A" w:rsidP="00186B9A">
      <w:pPr>
        <w:ind w:firstLine="709"/>
        <w:jc w:val="both"/>
        <w:rPr>
          <w:rFonts w:ascii="Times New Roman" w:eastAsia="Times New Roman" w:hAnsi="Times New Roman"/>
          <w:b/>
          <w:bCs/>
          <w:i/>
          <w:iCs/>
          <w:highlight w:val="yellow"/>
        </w:rPr>
      </w:pPr>
    </w:p>
    <w:p w14:paraId="782F955D" w14:textId="3F4F25F2" w:rsidR="00186B9A" w:rsidRPr="009E1016" w:rsidRDefault="00186B9A" w:rsidP="00186B9A">
      <w:pPr>
        <w:ind w:firstLine="709"/>
        <w:jc w:val="center"/>
        <w:rPr>
          <w:rFonts w:ascii="Times New Roman" w:eastAsia="Times New Roman" w:hAnsi="Times New Roman"/>
          <w:b/>
          <w:bCs/>
          <w:iCs/>
        </w:rPr>
      </w:pPr>
      <w:r w:rsidRPr="009E1016">
        <w:rPr>
          <w:rFonts w:ascii="Times New Roman" w:eastAsia="Times New Roman" w:hAnsi="Times New Roman"/>
          <w:b/>
          <w:bCs/>
          <w:iCs/>
        </w:rPr>
        <w:t xml:space="preserve">2.1 Типовые вопросы (тестовые задания)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</w:rPr>
        <w:t>знаниевого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</w:rPr>
        <w:t xml:space="preserve"> образовательного результата</w:t>
      </w:r>
      <w:r w:rsidR="00434C5A">
        <w:rPr>
          <w:rFonts w:ascii="Times New Roman" w:eastAsia="Times New Roman" w:hAnsi="Times New Roman"/>
          <w:b/>
          <w:bCs/>
          <w:iCs/>
        </w:rPr>
        <w:t xml:space="preserve"> </w:t>
      </w:r>
    </w:p>
    <w:p w14:paraId="54821A5A" w14:textId="77777777" w:rsidR="00186B9A" w:rsidRPr="009E1016" w:rsidRDefault="00186B9A" w:rsidP="00186B9A">
      <w:pPr>
        <w:rPr>
          <w:rFonts w:ascii="Times New Roman" w:eastAsia="Times New Roman" w:hAnsi="Times New Roman"/>
          <w:bCs/>
          <w:iCs/>
        </w:rPr>
      </w:pPr>
    </w:p>
    <w:p w14:paraId="1E39DB6B" w14:textId="49EAC55C" w:rsidR="00186B9A" w:rsidRPr="0017307B" w:rsidRDefault="00186B9A" w:rsidP="00186B9A">
      <w:pPr>
        <w:rPr>
          <w:rFonts w:ascii="Times New Roman" w:eastAsia="Times New Roman" w:hAnsi="Times New Roman"/>
          <w:b/>
          <w:bCs/>
          <w:iCs/>
          <w:color w:val="00B050"/>
        </w:rPr>
      </w:pPr>
      <w:r w:rsidRPr="009E1016">
        <w:rPr>
          <w:rFonts w:ascii="Times New Roman" w:eastAsia="Times New Roman" w:hAnsi="Times New Roman"/>
          <w:bCs/>
          <w:iCs/>
        </w:rPr>
        <w:t xml:space="preserve">Проверяемый </w:t>
      </w:r>
      <w:r>
        <w:rPr>
          <w:rFonts w:ascii="Times New Roman" w:eastAsia="Times New Roman" w:hAnsi="Times New Roman"/>
          <w:bCs/>
          <w:iCs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</w:rPr>
        <w:t>результат</w:t>
      </w:r>
      <w:r>
        <w:rPr>
          <w:rFonts w:ascii="Times New Roman" w:eastAsia="Times New Roman" w:hAnsi="Times New Roman"/>
          <w:bCs/>
          <w:iCs/>
        </w:rPr>
        <w:t>:</w:t>
      </w:r>
    </w:p>
    <w:tbl>
      <w:tblPr>
        <w:tblStyle w:val="a9"/>
        <w:tblpPr w:leftFromText="180" w:rightFromText="180" w:vertAnchor="text" w:horzAnchor="margin" w:tblpX="216" w:tblpY="161"/>
        <w:tblW w:w="10201" w:type="dxa"/>
        <w:tblLook w:val="04A0" w:firstRow="1" w:lastRow="0" w:firstColumn="1" w:lastColumn="0" w:noHBand="0" w:noVBand="1"/>
      </w:tblPr>
      <w:tblGrid>
        <w:gridCol w:w="2895"/>
        <w:gridCol w:w="85"/>
        <w:gridCol w:w="7193"/>
        <w:gridCol w:w="28"/>
      </w:tblGrid>
      <w:tr w:rsidR="00186B9A" w:rsidRPr="006459F1" w14:paraId="06032160" w14:textId="77777777" w:rsidTr="000451EE">
        <w:trPr>
          <w:gridAfter w:val="1"/>
          <w:wAfter w:w="28" w:type="dxa"/>
        </w:trPr>
        <w:tc>
          <w:tcPr>
            <w:tcW w:w="2980" w:type="dxa"/>
            <w:gridSpan w:val="2"/>
          </w:tcPr>
          <w:p w14:paraId="2CA360DA" w14:textId="77777777" w:rsidR="00186B9A" w:rsidRPr="006459F1" w:rsidRDefault="00186B9A" w:rsidP="00C051B6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193" w:type="dxa"/>
          </w:tcPr>
          <w:p w14:paraId="12C761E4" w14:textId="77777777" w:rsidR="00186B9A" w:rsidRPr="006459F1" w:rsidRDefault="00186B9A" w:rsidP="00C051B6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6446F" w:rsidRPr="006459F1" w14:paraId="427E2044" w14:textId="77777777" w:rsidTr="000451EE">
        <w:trPr>
          <w:gridAfter w:val="1"/>
          <w:wAfter w:w="28" w:type="dxa"/>
        </w:trPr>
        <w:tc>
          <w:tcPr>
            <w:tcW w:w="2980" w:type="dxa"/>
            <w:gridSpan w:val="2"/>
          </w:tcPr>
          <w:p w14:paraId="41242688" w14:textId="0EB6BE6D" w:rsidR="0046446F" w:rsidRPr="004B682E" w:rsidRDefault="0046446F" w:rsidP="0046446F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  <w:highlight w:val="yellow"/>
              </w:rPr>
            </w:pPr>
            <w:r w:rsidRPr="008742D8">
              <w:rPr>
                <w:rFonts w:ascii="Times New Roman" w:hAnsi="Times New Roman"/>
                <w:iCs/>
                <w:sz w:val="20"/>
                <w:szCs w:val="20"/>
              </w:rPr>
              <w:t xml:space="preserve">ПК-1.1. </w:t>
            </w:r>
            <w:r w:rsidR="00E10DC2" w:rsidRPr="00032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Составляет схемы, алгоритмы и модели, производит расчеты для анализа процессов функционирования элементов, устройств и систем железнодорожной автоматики и телемеханики</w:t>
            </w:r>
          </w:p>
        </w:tc>
        <w:tc>
          <w:tcPr>
            <w:tcW w:w="7193" w:type="dxa"/>
          </w:tcPr>
          <w:p w14:paraId="4880917A" w14:textId="77777777" w:rsidR="0046446F" w:rsidRPr="005538BD" w:rsidRDefault="0046446F" w:rsidP="0046446F">
            <w:pPr>
              <w:jc w:val="both"/>
            </w:pPr>
            <w:r w:rsidRPr="005538BD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Обучающийся знает:</w:t>
            </w:r>
            <w:r w:rsidRPr="005538BD">
              <w:t xml:space="preserve"> </w:t>
            </w:r>
          </w:p>
          <w:p w14:paraId="0759D468" w14:textId="77777777" w:rsidR="0046446F" w:rsidRPr="005538BD" w:rsidRDefault="0046446F" w:rsidP="0046446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38BD">
              <w:rPr>
                <w:rFonts w:ascii="Times New Roman" w:hAnsi="Times New Roman" w:cs="Times New Roman"/>
                <w:sz w:val="20"/>
                <w:szCs w:val="20"/>
              </w:rPr>
              <w:t>Правила технической эксплуатации железных дорог Российской Федерации, инструкцию по сигнализации на железных дорогах Российской Федерации, инструкцию по движению поездов и маневровой работе на железных дорогах Российской Федерации.</w:t>
            </w:r>
          </w:p>
          <w:p w14:paraId="1601148D" w14:textId="1C366084" w:rsidR="0046446F" w:rsidRPr="005538BD" w:rsidRDefault="0046446F" w:rsidP="0046446F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5538BD">
              <w:rPr>
                <w:rFonts w:ascii="Times New Roman" w:hAnsi="Times New Roman" w:cs="Times New Roman"/>
                <w:sz w:val="20"/>
                <w:szCs w:val="20"/>
              </w:rPr>
              <w:t>Основные технические средства обеспечения движения поездов. Основные требования и способы построения систем. Основы эксплуатации устройств и систем автоматики и телемеханики на участках железных дорог. Вопросы обеспечения безопасности движения.</w:t>
            </w:r>
          </w:p>
        </w:tc>
      </w:tr>
      <w:tr w:rsidR="002C4D3D" w:rsidRPr="006459F1" w14:paraId="1166DF61" w14:textId="77777777" w:rsidTr="000451EE">
        <w:trPr>
          <w:gridAfter w:val="1"/>
          <w:wAfter w:w="28" w:type="dxa"/>
          <w:trHeight w:val="742"/>
        </w:trPr>
        <w:tc>
          <w:tcPr>
            <w:tcW w:w="10173" w:type="dxa"/>
            <w:gridSpan w:val="3"/>
          </w:tcPr>
          <w:p w14:paraId="13D571BE" w14:textId="77777777" w:rsidR="00BC422E" w:rsidRPr="00BC422E" w:rsidRDefault="00BC422E" w:rsidP="00C479FB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C422E">
              <w:rPr>
                <w:rFonts w:ascii="Times New Roman" w:hAnsi="Times New Roman"/>
                <w:b/>
                <w:sz w:val="20"/>
                <w:szCs w:val="20"/>
              </w:rPr>
              <w:t>Сигнал – это…?</w:t>
            </w:r>
          </w:p>
          <w:p w14:paraId="7E794DA7" w14:textId="77777777" w:rsidR="00BC422E" w:rsidRPr="00BC422E" w:rsidRDefault="00BC422E" w:rsidP="00C479FB">
            <w:pPr>
              <w:pStyle w:val="ae"/>
              <w:numPr>
                <w:ilvl w:val="0"/>
                <w:numId w:val="3"/>
              </w:numPr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…условный видимый или звуковой знак, при помощи которого передается определенный приказ.</w:t>
            </w:r>
          </w:p>
          <w:p w14:paraId="0EA4F263" w14:textId="77777777" w:rsidR="00BC422E" w:rsidRPr="00BC422E" w:rsidRDefault="00BC422E" w:rsidP="00C479FB">
            <w:pPr>
              <w:pStyle w:val="ae"/>
              <w:numPr>
                <w:ilvl w:val="0"/>
                <w:numId w:val="3"/>
              </w:numPr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…условный видимый или звуковой знак.</w:t>
            </w:r>
          </w:p>
          <w:p w14:paraId="68F37709" w14:textId="77777777" w:rsidR="00BC422E" w:rsidRPr="00BC422E" w:rsidRDefault="00BC422E" w:rsidP="00C479FB">
            <w:pPr>
              <w:pStyle w:val="ae"/>
              <w:numPr>
                <w:ilvl w:val="0"/>
                <w:numId w:val="3"/>
              </w:numPr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…знак, при помощи которого передается определенный приказ.</w:t>
            </w:r>
          </w:p>
          <w:p w14:paraId="5F2A8183" w14:textId="77777777" w:rsidR="00BC422E" w:rsidRPr="00BC422E" w:rsidRDefault="00BC422E" w:rsidP="00C479FB">
            <w:pPr>
              <w:pStyle w:val="ae"/>
              <w:numPr>
                <w:ilvl w:val="0"/>
                <w:numId w:val="3"/>
              </w:numPr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…показание светофора.</w:t>
            </w:r>
          </w:p>
          <w:p w14:paraId="7CB77858" w14:textId="77777777" w:rsidR="00BC422E" w:rsidRPr="00BC422E" w:rsidRDefault="00BC422E" w:rsidP="00BC422E">
            <w:pPr>
              <w:pStyle w:val="ae"/>
              <w:spacing w:line="240" w:lineRule="auto"/>
              <w:ind w:left="851" w:hanging="284"/>
              <w:rPr>
                <w:rFonts w:ascii="Times New Roman" w:hAnsi="Times New Roman"/>
                <w:sz w:val="20"/>
                <w:szCs w:val="20"/>
              </w:rPr>
            </w:pPr>
          </w:p>
          <w:p w14:paraId="2590CE8B" w14:textId="77777777" w:rsidR="00BC422E" w:rsidRPr="00BC422E" w:rsidRDefault="00BC422E" w:rsidP="00C479FB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C422E">
              <w:rPr>
                <w:rFonts w:ascii="Times New Roman" w:hAnsi="Times New Roman"/>
                <w:b/>
                <w:sz w:val="20"/>
                <w:szCs w:val="20"/>
              </w:rPr>
              <w:t>Какие разновидности сигналов применяются на железнодорожном транспорте?</w:t>
            </w:r>
          </w:p>
          <w:p w14:paraId="3F5066AA" w14:textId="77777777" w:rsidR="00BC422E" w:rsidRPr="00BC422E" w:rsidRDefault="00BC422E" w:rsidP="00C479FB">
            <w:pPr>
              <w:pStyle w:val="ae"/>
              <w:numPr>
                <w:ilvl w:val="0"/>
                <w:numId w:val="4"/>
              </w:numPr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Видимые и звуковые.</w:t>
            </w:r>
          </w:p>
          <w:p w14:paraId="0A7F5C21" w14:textId="77777777" w:rsidR="00BC422E" w:rsidRPr="00BC422E" w:rsidRDefault="00BC422E" w:rsidP="00C479FB">
            <w:pPr>
              <w:pStyle w:val="ae"/>
              <w:numPr>
                <w:ilvl w:val="0"/>
                <w:numId w:val="4"/>
              </w:numPr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Звуковые и световые</w:t>
            </w:r>
          </w:p>
          <w:p w14:paraId="52FE25B2" w14:textId="77777777" w:rsidR="00BC422E" w:rsidRPr="00BC422E" w:rsidRDefault="00BC422E" w:rsidP="00C479FB">
            <w:pPr>
              <w:pStyle w:val="ae"/>
              <w:numPr>
                <w:ilvl w:val="0"/>
                <w:numId w:val="4"/>
              </w:numPr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семафоры</w:t>
            </w:r>
          </w:p>
          <w:p w14:paraId="7AF8F0FB" w14:textId="77777777" w:rsidR="00BC422E" w:rsidRPr="00BC422E" w:rsidRDefault="00BC422E" w:rsidP="00C479FB">
            <w:pPr>
              <w:pStyle w:val="ae"/>
              <w:numPr>
                <w:ilvl w:val="0"/>
                <w:numId w:val="4"/>
              </w:numPr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светофоры.</w:t>
            </w:r>
          </w:p>
          <w:p w14:paraId="3B41CCC9" w14:textId="77777777" w:rsidR="00BC422E" w:rsidRPr="00BC422E" w:rsidRDefault="00BC422E" w:rsidP="00BC422E">
            <w:pPr>
              <w:pStyle w:val="ae"/>
              <w:spacing w:line="240" w:lineRule="auto"/>
              <w:ind w:left="851" w:hanging="284"/>
              <w:rPr>
                <w:rFonts w:ascii="Times New Roman" w:hAnsi="Times New Roman"/>
                <w:sz w:val="20"/>
                <w:szCs w:val="20"/>
              </w:rPr>
            </w:pPr>
          </w:p>
          <w:p w14:paraId="665A21BF" w14:textId="77777777" w:rsidR="00BC422E" w:rsidRPr="00BC422E" w:rsidRDefault="00BC422E" w:rsidP="00C479FB">
            <w:pPr>
              <w:pStyle w:val="ae"/>
              <w:numPr>
                <w:ilvl w:val="0"/>
                <w:numId w:val="2"/>
              </w:numPr>
              <w:tabs>
                <w:tab w:val="left" w:pos="-426"/>
                <w:tab w:val="left" w:pos="142"/>
              </w:tabs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C422E">
              <w:rPr>
                <w:rFonts w:ascii="Times New Roman" w:hAnsi="Times New Roman"/>
                <w:b/>
                <w:sz w:val="20"/>
                <w:szCs w:val="20"/>
              </w:rPr>
              <w:t>Видимые сигналы по времени их применения подразделяются на следующие типы:</w:t>
            </w:r>
          </w:p>
          <w:p w14:paraId="2ACD775A" w14:textId="77777777" w:rsidR="00BC422E" w:rsidRPr="00BC422E" w:rsidRDefault="00BC422E" w:rsidP="00C479FB">
            <w:pPr>
              <w:pStyle w:val="ae"/>
              <w:numPr>
                <w:ilvl w:val="0"/>
                <w:numId w:val="5"/>
              </w:numPr>
              <w:tabs>
                <w:tab w:val="left" w:pos="-426"/>
                <w:tab w:val="left" w:pos="142"/>
              </w:tabs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Круглосуточные, дневные, ночные.</w:t>
            </w:r>
          </w:p>
          <w:p w14:paraId="27687ECE" w14:textId="77777777" w:rsidR="00BC422E" w:rsidRPr="00BC422E" w:rsidRDefault="00BC422E" w:rsidP="00C479FB">
            <w:pPr>
              <w:pStyle w:val="ae"/>
              <w:numPr>
                <w:ilvl w:val="0"/>
                <w:numId w:val="5"/>
              </w:numPr>
              <w:tabs>
                <w:tab w:val="left" w:pos="-426"/>
                <w:tab w:val="left" w:pos="142"/>
              </w:tabs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Дневные, ночные, тоннельные.</w:t>
            </w:r>
          </w:p>
          <w:p w14:paraId="6ED566C5" w14:textId="77777777" w:rsidR="00BC422E" w:rsidRPr="00BC422E" w:rsidRDefault="00BC422E" w:rsidP="00C479FB">
            <w:pPr>
              <w:pStyle w:val="ae"/>
              <w:numPr>
                <w:ilvl w:val="0"/>
                <w:numId w:val="5"/>
              </w:numPr>
              <w:tabs>
                <w:tab w:val="left" w:pos="-426"/>
                <w:tab w:val="left" w:pos="142"/>
              </w:tabs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Круглосуточные, утренние, дневные.</w:t>
            </w:r>
          </w:p>
          <w:p w14:paraId="0BD48DC7" w14:textId="77777777" w:rsidR="00BC422E" w:rsidRPr="00BC422E" w:rsidRDefault="00BC422E" w:rsidP="00C479FB">
            <w:pPr>
              <w:pStyle w:val="ae"/>
              <w:numPr>
                <w:ilvl w:val="0"/>
                <w:numId w:val="5"/>
              </w:numPr>
              <w:tabs>
                <w:tab w:val="left" w:pos="-426"/>
                <w:tab w:val="left" w:pos="142"/>
              </w:tabs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Утренние, дневные, вечерние, ночные.</w:t>
            </w:r>
          </w:p>
          <w:p w14:paraId="744FC8A8" w14:textId="77777777" w:rsidR="00BC422E" w:rsidRPr="00BC422E" w:rsidRDefault="00BC422E" w:rsidP="00BC422E">
            <w:pPr>
              <w:pStyle w:val="ae"/>
              <w:tabs>
                <w:tab w:val="left" w:pos="-426"/>
                <w:tab w:val="left" w:pos="142"/>
              </w:tabs>
              <w:spacing w:line="240" w:lineRule="auto"/>
              <w:ind w:left="851" w:hanging="284"/>
              <w:rPr>
                <w:rFonts w:ascii="Times New Roman" w:hAnsi="Times New Roman"/>
                <w:sz w:val="20"/>
                <w:szCs w:val="20"/>
              </w:rPr>
            </w:pPr>
          </w:p>
          <w:p w14:paraId="33D1CC2B" w14:textId="77777777" w:rsidR="00BC422E" w:rsidRPr="00BC422E" w:rsidRDefault="00BC422E" w:rsidP="00C479FB">
            <w:pPr>
              <w:pStyle w:val="ae"/>
              <w:numPr>
                <w:ilvl w:val="0"/>
                <w:numId w:val="2"/>
              </w:numPr>
              <w:tabs>
                <w:tab w:val="left" w:pos="-426"/>
                <w:tab w:val="left" w:pos="142"/>
              </w:tabs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C422E">
              <w:rPr>
                <w:rFonts w:ascii="Times New Roman" w:hAnsi="Times New Roman"/>
                <w:b/>
                <w:sz w:val="20"/>
                <w:szCs w:val="20"/>
              </w:rPr>
              <w:t>Каким документом устанавливаются виды и назначения напольных светофоров, сигнальные показания, места установки и случаи применения?</w:t>
            </w:r>
          </w:p>
          <w:p w14:paraId="12926045" w14:textId="77777777" w:rsidR="00BC422E" w:rsidRPr="00BC422E" w:rsidRDefault="00BC422E" w:rsidP="00C479FB">
            <w:pPr>
              <w:pStyle w:val="ae"/>
              <w:numPr>
                <w:ilvl w:val="0"/>
                <w:numId w:val="6"/>
              </w:numPr>
              <w:tabs>
                <w:tab w:val="left" w:pos="-426"/>
                <w:tab w:val="left" w:pos="142"/>
              </w:tabs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Инструкцией по сигнализации на железнодорожном транспорте.</w:t>
            </w:r>
          </w:p>
          <w:p w14:paraId="1483F7F5" w14:textId="77777777" w:rsidR="00BC422E" w:rsidRPr="00BC422E" w:rsidRDefault="00BC422E" w:rsidP="00C479FB">
            <w:pPr>
              <w:pStyle w:val="ae"/>
              <w:numPr>
                <w:ilvl w:val="0"/>
                <w:numId w:val="6"/>
              </w:numPr>
              <w:tabs>
                <w:tab w:val="left" w:pos="-426"/>
                <w:tab w:val="left" w:pos="142"/>
              </w:tabs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bookmarkStart w:id="2" w:name="OLE_LINK1"/>
            <w:r w:rsidRPr="00BC422E">
              <w:rPr>
                <w:rFonts w:ascii="Times New Roman" w:hAnsi="Times New Roman"/>
                <w:sz w:val="20"/>
                <w:szCs w:val="20"/>
              </w:rPr>
              <w:t>Правилами технической эксплуатации.</w:t>
            </w:r>
          </w:p>
          <w:p w14:paraId="25CC3105" w14:textId="77777777" w:rsidR="00BC422E" w:rsidRPr="00BC422E" w:rsidRDefault="00BC422E" w:rsidP="00C479FB">
            <w:pPr>
              <w:pStyle w:val="ae"/>
              <w:numPr>
                <w:ilvl w:val="0"/>
                <w:numId w:val="6"/>
              </w:numPr>
              <w:tabs>
                <w:tab w:val="left" w:pos="-426"/>
                <w:tab w:val="left" w:pos="142"/>
              </w:tabs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Инструкцией по движению поездов.</w:t>
            </w:r>
          </w:p>
          <w:p w14:paraId="25815D71" w14:textId="77777777" w:rsidR="00BC422E" w:rsidRPr="00BC422E" w:rsidRDefault="00BC422E" w:rsidP="00C479FB">
            <w:pPr>
              <w:pStyle w:val="ae"/>
              <w:numPr>
                <w:ilvl w:val="0"/>
                <w:numId w:val="6"/>
              </w:numPr>
              <w:tabs>
                <w:tab w:val="left" w:pos="-426"/>
                <w:tab w:val="left" w:pos="142"/>
              </w:tabs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Указаниями и инструкциями.</w:t>
            </w:r>
          </w:p>
          <w:bookmarkEnd w:id="2"/>
          <w:p w14:paraId="6EEA7C9C" w14:textId="77777777" w:rsidR="00BC422E" w:rsidRPr="00BC422E" w:rsidRDefault="00BC422E" w:rsidP="00BC422E">
            <w:pPr>
              <w:pStyle w:val="ae"/>
              <w:tabs>
                <w:tab w:val="left" w:pos="-426"/>
                <w:tab w:val="left" w:pos="142"/>
              </w:tabs>
              <w:spacing w:line="240" w:lineRule="auto"/>
              <w:ind w:left="851" w:hanging="284"/>
              <w:rPr>
                <w:rFonts w:ascii="Times New Roman" w:hAnsi="Times New Roman"/>
                <w:sz w:val="20"/>
                <w:szCs w:val="20"/>
              </w:rPr>
            </w:pPr>
          </w:p>
          <w:p w14:paraId="34BB4E3B" w14:textId="77777777" w:rsidR="00BC422E" w:rsidRPr="00BC422E" w:rsidRDefault="00BC422E" w:rsidP="00C479FB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C422E">
              <w:rPr>
                <w:rFonts w:ascii="Times New Roman" w:hAnsi="Times New Roman"/>
                <w:b/>
                <w:sz w:val="20"/>
                <w:szCs w:val="20"/>
              </w:rPr>
              <w:t>Основные требования, предъявляемые к сигнальным признакам светофорной сигнализации?</w:t>
            </w:r>
          </w:p>
          <w:p w14:paraId="10B4F418" w14:textId="77777777" w:rsidR="00BC422E" w:rsidRPr="00BC422E" w:rsidRDefault="00BC422E" w:rsidP="00C479FB">
            <w:pPr>
              <w:pStyle w:val="ae"/>
              <w:numPr>
                <w:ilvl w:val="0"/>
                <w:numId w:val="7"/>
              </w:numPr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Простота восприятия, быстрота опознавания, достаточная дальность видимости.</w:t>
            </w:r>
          </w:p>
          <w:p w14:paraId="0904FB36" w14:textId="77777777" w:rsidR="00BC422E" w:rsidRPr="00BC422E" w:rsidRDefault="00BC422E" w:rsidP="00C479FB">
            <w:pPr>
              <w:pStyle w:val="ae"/>
              <w:numPr>
                <w:ilvl w:val="0"/>
                <w:numId w:val="7"/>
              </w:numPr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lastRenderedPageBreak/>
              <w:t>Частота мигания огней, число одновременно горящих огней.</w:t>
            </w:r>
          </w:p>
          <w:p w14:paraId="1F260CD4" w14:textId="77777777" w:rsidR="00BC422E" w:rsidRPr="00BC422E" w:rsidRDefault="00BC422E" w:rsidP="00C479FB">
            <w:pPr>
              <w:pStyle w:val="ae"/>
              <w:numPr>
                <w:ilvl w:val="0"/>
                <w:numId w:val="7"/>
              </w:numPr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Цвет огней, число одновременно горящих огней.</w:t>
            </w:r>
          </w:p>
          <w:p w14:paraId="11C6DC10" w14:textId="77777777" w:rsidR="00BC422E" w:rsidRPr="00BC422E" w:rsidRDefault="00BC422E" w:rsidP="00C479FB">
            <w:pPr>
              <w:pStyle w:val="ae"/>
              <w:numPr>
                <w:ilvl w:val="0"/>
                <w:numId w:val="7"/>
              </w:numPr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Светопередача.</w:t>
            </w:r>
          </w:p>
          <w:p w14:paraId="14F50A63" w14:textId="77777777" w:rsidR="00BC422E" w:rsidRPr="00BC422E" w:rsidRDefault="00BC422E" w:rsidP="00BC422E">
            <w:pPr>
              <w:ind w:left="851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</w:p>
          <w:p w14:paraId="179C30C3" w14:textId="77777777" w:rsidR="00BC422E" w:rsidRPr="00BC422E" w:rsidRDefault="00BC422E" w:rsidP="00C479FB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C422E">
              <w:rPr>
                <w:rFonts w:ascii="Times New Roman" w:hAnsi="Times New Roman"/>
                <w:b/>
                <w:sz w:val="20"/>
                <w:szCs w:val="20"/>
              </w:rPr>
              <w:t>Какие сигнальные признаки применяются в светофорной сигнализации?</w:t>
            </w:r>
          </w:p>
          <w:p w14:paraId="5E07768A" w14:textId="77777777" w:rsidR="00BC422E" w:rsidRPr="00BC422E" w:rsidRDefault="00BC422E" w:rsidP="00C479FB">
            <w:pPr>
              <w:pStyle w:val="ae"/>
              <w:numPr>
                <w:ilvl w:val="0"/>
                <w:numId w:val="8"/>
              </w:numPr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Цвет огней, частота мигания огней, число одновременно горящих огней, взаимное расположение огней.</w:t>
            </w:r>
          </w:p>
          <w:p w14:paraId="5F5B73D5" w14:textId="77777777" w:rsidR="00BC422E" w:rsidRPr="00BC422E" w:rsidRDefault="00BC422E" w:rsidP="00C479FB">
            <w:pPr>
              <w:pStyle w:val="ae"/>
              <w:numPr>
                <w:ilvl w:val="0"/>
                <w:numId w:val="8"/>
              </w:numPr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Цвет огней, взаимное расположение огней.</w:t>
            </w:r>
          </w:p>
          <w:p w14:paraId="52779B34" w14:textId="77777777" w:rsidR="00BC422E" w:rsidRPr="00BC422E" w:rsidRDefault="00BC422E" w:rsidP="00C479FB">
            <w:pPr>
              <w:pStyle w:val="ae"/>
              <w:numPr>
                <w:ilvl w:val="0"/>
                <w:numId w:val="8"/>
              </w:numPr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Частота мигания огней, число одновременно горящих огней.</w:t>
            </w:r>
          </w:p>
          <w:p w14:paraId="5189F826" w14:textId="77777777" w:rsidR="00BC422E" w:rsidRPr="00BC422E" w:rsidRDefault="00BC422E" w:rsidP="00C479FB">
            <w:pPr>
              <w:pStyle w:val="ae"/>
              <w:numPr>
                <w:ilvl w:val="0"/>
                <w:numId w:val="8"/>
              </w:numPr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Цвет огней, число одновременно горящих огней.</w:t>
            </w:r>
          </w:p>
          <w:p w14:paraId="3501B6FA" w14:textId="77777777" w:rsidR="00BC422E" w:rsidRPr="00BC422E" w:rsidRDefault="00BC422E" w:rsidP="00BC422E">
            <w:pPr>
              <w:pStyle w:val="ae"/>
              <w:spacing w:line="240" w:lineRule="auto"/>
              <w:ind w:left="851" w:hanging="284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1DD56140" w14:textId="77777777" w:rsidR="00BC422E" w:rsidRPr="00BC422E" w:rsidRDefault="00BC422E" w:rsidP="00C479FB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C422E">
              <w:rPr>
                <w:rFonts w:ascii="Times New Roman" w:hAnsi="Times New Roman"/>
                <w:b/>
                <w:sz w:val="20"/>
                <w:szCs w:val="20"/>
              </w:rPr>
              <w:t>Какие сигнальные приказы передает каждый светофор (сигнал)?</w:t>
            </w:r>
          </w:p>
          <w:p w14:paraId="1E009238" w14:textId="77777777" w:rsidR="00BC422E" w:rsidRPr="00BC422E" w:rsidRDefault="00BC422E" w:rsidP="00C479FB">
            <w:pPr>
              <w:pStyle w:val="ae"/>
              <w:numPr>
                <w:ilvl w:val="0"/>
                <w:numId w:val="9"/>
              </w:numPr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Приказ о допустимой скорости проследования данного светофора и о допустимой скорости проследования следующего светофора.</w:t>
            </w:r>
          </w:p>
          <w:p w14:paraId="16F62A24" w14:textId="77777777" w:rsidR="00BC422E" w:rsidRPr="00BC422E" w:rsidRDefault="00BC422E" w:rsidP="00C479FB">
            <w:pPr>
              <w:pStyle w:val="ae"/>
              <w:numPr>
                <w:ilvl w:val="0"/>
                <w:numId w:val="9"/>
              </w:numPr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Приказ о допустимой скорости проследования данного светофора.</w:t>
            </w:r>
          </w:p>
          <w:p w14:paraId="7CBB589A" w14:textId="77777777" w:rsidR="00BC422E" w:rsidRPr="00BC422E" w:rsidRDefault="00BC422E" w:rsidP="00C479FB">
            <w:pPr>
              <w:pStyle w:val="ae"/>
              <w:numPr>
                <w:ilvl w:val="0"/>
                <w:numId w:val="9"/>
              </w:numPr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О допустимой скорости проследования следующего светофора.</w:t>
            </w:r>
          </w:p>
          <w:p w14:paraId="3A430E9F" w14:textId="77777777" w:rsidR="00BC422E" w:rsidRPr="00BC422E" w:rsidRDefault="00BC422E" w:rsidP="00C479FB">
            <w:pPr>
              <w:pStyle w:val="ae"/>
              <w:numPr>
                <w:ilvl w:val="0"/>
                <w:numId w:val="9"/>
              </w:numPr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О показании следующего светофора.</w:t>
            </w:r>
          </w:p>
          <w:p w14:paraId="3994BB36" w14:textId="77777777" w:rsidR="00BC422E" w:rsidRPr="00BC422E" w:rsidRDefault="00BC422E" w:rsidP="00BC422E">
            <w:pPr>
              <w:pStyle w:val="ae"/>
              <w:spacing w:line="240" w:lineRule="auto"/>
              <w:ind w:left="851" w:hanging="284"/>
              <w:rPr>
                <w:rFonts w:ascii="Times New Roman" w:hAnsi="Times New Roman"/>
                <w:sz w:val="20"/>
                <w:szCs w:val="20"/>
              </w:rPr>
            </w:pPr>
          </w:p>
          <w:p w14:paraId="19DECB1B" w14:textId="77777777" w:rsidR="00BC422E" w:rsidRPr="00BC422E" w:rsidRDefault="00BC422E" w:rsidP="00C479FB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C422E">
              <w:rPr>
                <w:rFonts w:ascii="Times New Roman" w:hAnsi="Times New Roman"/>
                <w:b/>
                <w:sz w:val="20"/>
                <w:szCs w:val="20"/>
              </w:rPr>
              <w:t>В зависимости от назначения светофоры подразделяются на:</w:t>
            </w:r>
          </w:p>
          <w:p w14:paraId="13227F09" w14:textId="77777777" w:rsidR="00BC422E" w:rsidRPr="00BC422E" w:rsidRDefault="00BC422E" w:rsidP="00C479FB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входные; выходные; проходные; маршрутные; заградительные; прикрытия; предупредительные; повторительные; маневровые; горочные; локомотивные; технологические и въездные (выездные).</w:t>
            </w:r>
          </w:p>
          <w:p w14:paraId="2D7046E6" w14:textId="77777777" w:rsidR="00BC422E" w:rsidRPr="00BC422E" w:rsidRDefault="00BC422E" w:rsidP="00C479FB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входные; выходные; проходные; маршрутные; заградительные; прикрытия; предупредительные; переездные; маневровые; горочные; локомотивные; технологические и въездные (выездные).</w:t>
            </w:r>
          </w:p>
          <w:p w14:paraId="475CBC19" w14:textId="77777777" w:rsidR="00BC422E" w:rsidRPr="00BC422E" w:rsidRDefault="00BC422E" w:rsidP="00C479FB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входные; выходные; проходные; маршрутные; заградительные; прикрытия; предупредительные; переездные; маневровые; горочные; локомотивные; технологические и разъездные.</w:t>
            </w:r>
          </w:p>
          <w:p w14:paraId="4BA8DD0E" w14:textId="77777777" w:rsidR="00BC422E" w:rsidRPr="00BC422E" w:rsidRDefault="00BC422E" w:rsidP="00C479FB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входные; выходные; проходные; обгонные; заградительные; прикрытия; предупредительные; переездные; маневровые; горочные; локомотивные; технологические и въездные (выездные).</w:t>
            </w:r>
          </w:p>
          <w:p w14:paraId="283530FD" w14:textId="77777777" w:rsidR="00BC422E" w:rsidRPr="00BC422E" w:rsidRDefault="00BC422E" w:rsidP="00BC422E">
            <w:pPr>
              <w:pStyle w:val="ae"/>
              <w:spacing w:line="240" w:lineRule="auto"/>
              <w:ind w:left="851" w:hanging="284"/>
              <w:rPr>
                <w:rFonts w:ascii="Times New Roman" w:hAnsi="Times New Roman"/>
                <w:sz w:val="20"/>
                <w:szCs w:val="20"/>
              </w:rPr>
            </w:pPr>
          </w:p>
          <w:p w14:paraId="1BA517A7" w14:textId="77777777" w:rsidR="00BC422E" w:rsidRPr="00BC422E" w:rsidRDefault="00BC422E" w:rsidP="00C479FB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C422E">
              <w:rPr>
                <w:rFonts w:ascii="Times New Roman" w:hAnsi="Times New Roman"/>
                <w:b/>
                <w:sz w:val="20"/>
                <w:szCs w:val="20"/>
              </w:rPr>
              <w:t>По конструкции светофоры бывают:</w:t>
            </w:r>
          </w:p>
          <w:p w14:paraId="27892EEC" w14:textId="77777777" w:rsidR="00BC422E" w:rsidRPr="00BC422E" w:rsidRDefault="00BC422E" w:rsidP="00C479FB">
            <w:pPr>
              <w:pStyle w:val="ae"/>
              <w:numPr>
                <w:ilvl w:val="0"/>
                <w:numId w:val="11"/>
              </w:numPr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Мачтовые; карликовые; на мостиках; на консолях.</w:t>
            </w:r>
          </w:p>
          <w:p w14:paraId="54D9D1A0" w14:textId="77777777" w:rsidR="00BC422E" w:rsidRPr="00BC422E" w:rsidRDefault="00BC422E" w:rsidP="00C479FB">
            <w:pPr>
              <w:pStyle w:val="ae"/>
              <w:numPr>
                <w:ilvl w:val="0"/>
                <w:numId w:val="11"/>
              </w:numPr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Мачтовые; карликовые; светодиодные; на консолях.</w:t>
            </w:r>
          </w:p>
          <w:p w14:paraId="434BC250" w14:textId="77777777" w:rsidR="00BC422E" w:rsidRPr="00BC422E" w:rsidRDefault="00BC422E" w:rsidP="00C479FB">
            <w:pPr>
              <w:pStyle w:val="ae"/>
              <w:numPr>
                <w:ilvl w:val="0"/>
                <w:numId w:val="11"/>
              </w:numPr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Мачтовые; карликовые; на мостиках; висячие.</w:t>
            </w:r>
          </w:p>
          <w:p w14:paraId="4C6A5313" w14:textId="77777777" w:rsidR="00BC422E" w:rsidRPr="00BC422E" w:rsidRDefault="00BC422E" w:rsidP="00C479FB">
            <w:pPr>
              <w:pStyle w:val="ae"/>
              <w:numPr>
                <w:ilvl w:val="0"/>
                <w:numId w:val="11"/>
              </w:numPr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Мачтовые; карликовые; на мостиках; на столбах.</w:t>
            </w:r>
          </w:p>
          <w:p w14:paraId="2601DBD7" w14:textId="77777777" w:rsidR="00BC422E" w:rsidRPr="00BC422E" w:rsidRDefault="00BC422E" w:rsidP="00BC422E">
            <w:pPr>
              <w:pStyle w:val="ae"/>
              <w:spacing w:line="240" w:lineRule="auto"/>
              <w:ind w:left="851" w:hanging="284"/>
              <w:rPr>
                <w:rFonts w:ascii="Times New Roman" w:hAnsi="Times New Roman"/>
                <w:sz w:val="20"/>
                <w:szCs w:val="20"/>
              </w:rPr>
            </w:pPr>
          </w:p>
          <w:p w14:paraId="305B9C13" w14:textId="77777777" w:rsidR="00BC422E" w:rsidRPr="00BC422E" w:rsidRDefault="00BC422E" w:rsidP="00C479FB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C422E">
              <w:rPr>
                <w:rFonts w:ascii="Times New Roman" w:hAnsi="Times New Roman"/>
                <w:b/>
                <w:sz w:val="20"/>
                <w:szCs w:val="20"/>
              </w:rPr>
              <w:t>Цвета, используемые в сигнализации для регулирования движения поездов?</w:t>
            </w:r>
          </w:p>
          <w:p w14:paraId="457F5DFE" w14:textId="77777777" w:rsidR="00BC422E" w:rsidRPr="00BC422E" w:rsidRDefault="00BC422E" w:rsidP="00C479FB">
            <w:pPr>
              <w:pStyle w:val="ae"/>
              <w:numPr>
                <w:ilvl w:val="0"/>
                <w:numId w:val="12"/>
              </w:numPr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Красный, желтый, зеленый, синий, лунно-белый.</w:t>
            </w:r>
          </w:p>
          <w:p w14:paraId="4245B1FD" w14:textId="77777777" w:rsidR="00BC422E" w:rsidRPr="00BC422E" w:rsidRDefault="00BC422E" w:rsidP="00C479FB">
            <w:pPr>
              <w:pStyle w:val="ae"/>
              <w:numPr>
                <w:ilvl w:val="0"/>
                <w:numId w:val="12"/>
              </w:numPr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Красный, оранжевый, зеленый, синий, лунно-белый.</w:t>
            </w:r>
          </w:p>
          <w:p w14:paraId="06CA1327" w14:textId="77777777" w:rsidR="00BC422E" w:rsidRPr="00BC422E" w:rsidRDefault="00BC422E" w:rsidP="00C479FB">
            <w:pPr>
              <w:pStyle w:val="ae"/>
              <w:numPr>
                <w:ilvl w:val="0"/>
                <w:numId w:val="12"/>
              </w:numPr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Красный, желтый, зеленый, синий, фиолетовый.</w:t>
            </w:r>
          </w:p>
          <w:p w14:paraId="114D6349" w14:textId="77777777" w:rsidR="00BC422E" w:rsidRPr="00BC422E" w:rsidRDefault="00BC422E" w:rsidP="00C479FB">
            <w:pPr>
              <w:pStyle w:val="ae"/>
              <w:numPr>
                <w:ilvl w:val="0"/>
                <w:numId w:val="12"/>
              </w:numPr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Красный, желтый, голубой, синий, лунно-белый.</w:t>
            </w:r>
          </w:p>
          <w:p w14:paraId="534ED8BD" w14:textId="00E81852" w:rsidR="00BC422E" w:rsidRPr="00BC422E" w:rsidRDefault="00BC422E" w:rsidP="00BC42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2DDAC25" w14:textId="77777777" w:rsidR="00BC422E" w:rsidRPr="00BC422E" w:rsidRDefault="00BC422E" w:rsidP="00B65393">
            <w:pPr>
              <w:numPr>
                <w:ilvl w:val="0"/>
                <w:numId w:val="2"/>
              </w:numPr>
              <w:autoSpaceDE w:val="0"/>
              <w:adjustRightInd w:val="0"/>
              <w:ind w:left="589" w:firstLine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Системы электрической централизации (ЭЦ) предназначены </w:t>
            </w:r>
            <w:proofErr w:type="gramStart"/>
            <w:r w:rsidRPr="00BC422E">
              <w:rPr>
                <w:rFonts w:ascii="Times New Roman" w:hAnsi="Times New Roman" w:cs="Times New Roman"/>
                <w:b/>
                <w:sz w:val="20"/>
                <w:szCs w:val="20"/>
              </w:rPr>
              <w:t>для..?</w:t>
            </w:r>
            <w:proofErr w:type="gramEnd"/>
          </w:p>
          <w:p w14:paraId="5D21C6FB" w14:textId="77777777" w:rsidR="00BC422E" w:rsidRPr="00BC422E" w:rsidRDefault="00BC422E" w:rsidP="00B65393">
            <w:pPr>
              <w:numPr>
                <w:ilvl w:val="0"/>
                <w:numId w:val="18"/>
              </w:numPr>
              <w:autoSpaceDE w:val="0"/>
              <w:adjustRightInd w:val="0"/>
              <w:ind w:left="58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управления движения поездов на железнодорожных станциях.</w:t>
            </w:r>
          </w:p>
          <w:p w14:paraId="73DB6638" w14:textId="77777777" w:rsidR="00BC422E" w:rsidRPr="00BC422E" w:rsidRDefault="00BC422E" w:rsidP="00B65393">
            <w:pPr>
              <w:numPr>
                <w:ilvl w:val="0"/>
                <w:numId w:val="18"/>
              </w:numPr>
              <w:autoSpaceDE w:val="0"/>
              <w:adjustRightInd w:val="0"/>
              <w:ind w:left="58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управления движения поездов на железнодорожных перегонах.</w:t>
            </w:r>
          </w:p>
          <w:p w14:paraId="42ED66C8" w14:textId="77777777" w:rsidR="00BC422E" w:rsidRPr="00BC422E" w:rsidRDefault="00BC422E" w:rsidP="00B65393">
            <w:pPr>
              <w:numPr>
                <w:ilvl w:val="0"/>
                <w:numId w:val="18"/>
              </w:numPr>
              <w:autoSpaceDE w:val="0"/>
              <w:adjustRightInd w:val="0"/>
              <w:ind w:left="58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управления движения поездов на блок-участках.</w:t>
            </w:r>
          </w:p>
          <w:p w14:paraId="288CEAFD" w14:textId="77777777" w:rsidR="00BC422E" w:rsidRPr="00BC422E" w:rsidRDefault="00BC422E" w:rsidP="00B65393">
            <w:pPr>
              <w:numPr>
                <w:ilvl w:val="0"/>
                <w:numId w:val="18"/>
              </w:numPr>
              <w:autoSpaceDE w:val="0"/>
              <w:adjustRightInd w:val="0"/>
              <w:ind w:left="58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управления движения поездов на железнодорожных переездах.</w:t>
            </w:r>
          </w:p>
          <w:p w14:paraId="411FA7B4" w14:textId="77777777" w:rsidR="00BC422E" w:rsidRPr="00BC422E" w:rsidRDefault="00BC422E" w:rsidP="00B65393">
            <w:pPr>
              <w:autoSpaceDE w:val="0"/>
              <w:adjustRightInd w:val="0"/>
              <w:ind w:left="589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6717C47" w14:textId="77777777" w:rsidR="00BC422E" w:rsidRPr="00BC422E" w:rsidRDefault="00BC422E" w:rsidP="00B65393">
            <w:pPr>
              <w:numPr>
                <w:ilvl w:val="0"/>
                <w:numId w:val="2"/>
              </w:numPr>
              <w:autoSpaceDE w:val="0"/>
              <w:adjustRightInd w:val="0"/>
              <w:ind w:left="589" w:firstLine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b/>
                <w:sz w:val="20"/>
                <w:szCs w:val="20"/>
              </w:rPr>
              <w:t>Перегон – это?</w:t>
            </w:r>
          </w:p>
          <w:p w14:paraId="7AB9B277" w14:textId="77777777" w:rsidR="00BC422E" w:rsidRPr="00BC422E" w:rsidRDefault="00BC422E" w:rsidP="00B65393">
            <w:pPr>
              <w:numPr>
                <w:ilvl w:val="0"/>
                <w:numId w:val="19"/>
              </w:numPr>
              <w:autoSpaceDE w:val="0"/>
              <w:adjustRightInd w:val="0"/>
              <w:ind w:left="58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часть железнодорожной линии, ограниченная смежными железнодорожными станциями, разъездами, обгонными пунктами или путевыми постами.</w:t>
            </w:r>
          </w:p>
          <w:p w14:paraId="4100770B" w14:textId="77777777" w:rsidR="00BC422E" w:rsidRPr="00BC422E" w:rsidRDefault="00BC422E" w:rsidP="00B65393">
            <w:pPr>
              <w:numPr>
                <w:ilvl w:val="0"/>
                <w:numId w:val="19"/>
              </w:numPr>
              <w:autoSpaceDE w:val="0"/>
              <w:adjustRightInd w:val="0"/>
              <w:ind w:left="58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перегон, ограниченный разъездами и обгонными пунктами.</w:t>
            </w:r>
          </w:p>
          <w:p w14:paraId="49E3A58E" w14:textId="77777777" w:rsidR="00BC422E" w:rsidRPr="00BC422E" w:rsidRDefault="00BC422E" w:rsidP="00B65393">
            <w:pPr>
              <w:numPr>
                <w:ilvl w:val="0"/>
                <w:numId w:val="19"/>
              </w:numPr>
              <w:autoSpaceDE w:val="0"/>
              <w:adjustRightInd w:val="0"/>
              <w:ind w:left="58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перегон, ограниченный железнодорожными станциями, разъездами, обгонными пунктами и переездами.</w:t>
            </w:r>
          </w:p>
          <w:p w14:paraId="3D531A25" w14:textId="77777777" w:rsidR="00BC422E" w:rsidRPr="00BC422E" w:rsidRDefault="00BC422E" w:rsidP="00B65393">
            <w:pPr>
              <w:numPr>
                <w:ilvl w:val="0"/>
                <w:numId w:val="19"/>
              </w:numPr>
              <w:autoSpaceDE w:val="0"/>
              <w:adjustRightInd w:val="0"/>
              <w:ind w:left="58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перегон, ограниченный железнодорожными станциями, разъездами и обгонными пунктами, тупиками.</w:t>
            </w:r>
          </w:p>
          <w:p w14:paraId="734EB941" w14:textId="77777777" w:rsidR="00BC422E" w:rsidRPr="00BC422E" w:rsidRDefault="00BC422E" w:rsidP="005538BD">
            <w:pPr>
              <w:autoSpaceDE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E25F4B1" w14:textId="77777777" w:rsidR="00BC422E" w:rsidRPr="00BC422E" w:rsidRDefault="00BC422E" w:rsidP="00B65393">
            <w:pPr>
              <w:numPr>
                <w:ilvl w:val="0"/>
                <w:numId w:val="2"/>
              </w:numPr>
              <w:autoSpaceDE w:val="0"/>
              <w:adjustRightInd w:val="0"/>
              <w:ind w:left="589" w:firstLine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b/>
                <w:sz w:val="20"/>
                <w:szCs w:val="20"/>
              </w:rPr>
              <w:t>Маршрут – это?</w:t>
            </w:r>
          </w:p>
          <w:p w14:paraId="0128EA5E" w14:textId="77777777" w:rsidR="00BC422E" w:rsidRPr="00BC422E" w:rsidRDefault="00BC422E" w:rsidP="00B65393">
            <w:pPr>
              <w:numPr>
                <w:ilvl w:val="0"/>
                <w:numId w:val="26"/>
              </w:numPr>
              <w:autoSpaceDE w:val="0"/>
              <w:adjustRightInd w:val="0"/>
              <w:ind w:left="58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часть путевого развития станции, подготовленная для следования подвижного состава.</w:t>
            </w:r>
          </w:p>
          <w:p w14:paraId="19B3D73E" w14:textId="77777777" w:rsidR="00BC422E" w:rsidRPr="00BC422E" w:rsidRDefault="00BC422E" w:rsidP="00B65393">
            <w:pPr>
              <w:numPr>
                <w:ilvl w:val="0"/>
                <w:numId w:val="26"/>
              </w:numPr>
              <w:autoSpaceDE w:val="0"/>
              <w:adjustRightInd w:val="0"/>
              <w:ind w:left="58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часть путевого развития станции, подготовленная для следования поезда.</w:t>
            </w:r>
          </w:p>
          <w:p w14:paraId="235516C1" w14:textId="77777777" w:rsidR="00BC422E" w:rsidRPr="00BC422E" w:rsidRDefault="00BC422E" w:rsidP="00B65393">
            <w:pPr>
              <w:numPr>
                <w:ilvl w:val="0"/>
                <w:numId w:val="26"/>
              </w:numPr>
              <w:autoSpaceDE w:val="0"/>
              <w:adjustRightInd w:val="0"/>
              <w:ind w:left="58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часть станции, подготовленная для следования подвижного состава.</w:t>
            </w:r>
          </w:p>
          <w:p w14:paraId="1256B60E" w14:textId="77777777" w:rsidR="00BC422E" w:rsidRPr="00BC422E" w:rsidRDefault="00BC422E" w:rsidP="00B65393">
            <w:pPr>
              <w:numPr>
                <w:ilvl w:val="0"/>
                <w:numId w:val="26"/>
              </w:numPr>
              <w:autoSpaceDE w:val="0"/>
              <w:adjustRightInd w:val="0"/>
              <w:ind w:left="58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часть путевого развития станции, для следования подвижного состава.</w:t>
            </w:r>
          </w:p>
          <w:p w14:paraId="746540A2" w14:textId="67C765FA" w:rsidR="005538BD" w:rsidRPr="00BC422E" w:rsidRDefault="00BC422E" w:rsidP="005538BD">
            <w:pPr>
              <w:autoSpaceDE w:val="0"/>
              <w:adjustRightInd w:val="0"/>
              <w:ind w:left="58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</w:p>
          <w:p w14:paraId="33C5C911" w14:textId="77777777" w:rsidR="00BC422E" w:rsidRPr="00BC422E" w:rsidRDefault="00BC422E" w:rsidP="00B65393">
            <w:pPr>
              <w:numPr>
                <w:ilvl w:val="0"/>
                <w:numId w:val="2"/>
              </w:numPr>
              <w:autoSpaceDE w:val="0"/>
              <w:adjustRightInd w:val="0"/>
              <w:ind w:left="589" w:firstLine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полуавтоматической блокировке (ПАБ)?</w:t>
            </w:r>
          </w:p>
          <w:p w14:paraId="45BF5A15" w14:textId="77777777" w:rsidR="00BC422E" w:rsidRPr="00BC422E" w:rsidRDefault="00BC422E" w:rsidP="00C479FB">
            <w:pPr>
              <w:numPr>
                <w:ilvl w:val="0"/>
                <w:numId w:val="28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 ПАБ правом на занятие поездом перегона служит разрешающее показание выходного светофора, открыть который дежурный по станции отправления может при свободном перегоне и правильно приготовленном маршруте отправления.</w:t>
            </w:r>
          </w:p>
          <w:p w14:paraId="58EFA75A" w14:textId="77777777" w:rsidR="00BC422E" w:rsidRPr="00BC422E" w:rsidRDefault="00BC422E" w:rsidP="00C479FB">
            <w:pPr>
              <w:numPr>
                <w:ilvl w:val="0"/>
                <w:numId w:val="28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При ПАБ правом на занятие поездом перегона служит запрещающее показание выходного светофора, открыть который дежурный по станции отправления может при свободном перегоне и правильно приготовленном маршруте отправления.</w:t>
            </w:r>
          </w:p>
          <w:p w14:paraId="7CF40BB9" w14:textId="77777777" w:rsidR="00BC422E" w:rsidRPr="00BC422E" w:rsidRDefault="00BC422E" w:rsidP="00C479FB">
            <w:pPr>
              <w:numPr>
                <w:ilvl w:val="0"/>
                <w:numId w:val="28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При ПАБ правом на занятие поездом перегона служит разрешающее показание выходного светофора, открыть который дежурный по станции может при свободном перегоне и правильно приготовленном маршруте отправления.</w:t>
            </w:r>
          </w:p>
          <w:p w14:paraId="3972A4DB" w14:textId="77777777" w:rsidR="00BC422E" w:rsidRPr="00BC422E" w:rsidRDefault="00BC422E" w:rsidP="00C479FB">
            <w:pPr>
              <w:numPr>
                <w:ilvl w:val="0"/>
                <w:numId w:val="28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При ПАБ правом на занятие поездом перегона служит разрешающее показание выходного светофора, открыть который дежурный по станции отправления может при свободном перегоне и правильно приготовленном маршруте приема.</w:t>
            </w:r>
          </w:p>
          <w:p w14:paraId="7E2B27B8" w14:textId="77777777" w:rsidR="00BC422E" w:rsidRPr="00BC422E" w:rsidRDefault="00BC422E" w:rsidP="00BC422E">
            <w:pPr>
              <w:autoSpaceDE w:val="0"/>
              <w:adjustRightInd w:val="0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89FA698" w14:textId="3420B88A" w:rsidR="00BC422E" w:rsidRPr="00BC422E" w:rsidRDefault="00BC422E" w:rsidP="00C479FB">
            <w:pPr>
              <w:numPr>
                <w:ilvl w:val="0"/>
                <w:numId w:val="2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b/>
                <w:sz w:val="20"/>
                <w:szCs w:val="20"/>
              </w:rPr>
              <w:t>Односторонняя ПАБ обеспечивает</w:t>
            </w:r>
            <w:r w:rsidR="00030934">
              <w:rPr>
                <w:rFonts w:ascii="Times New Roman" w:hAnsi="Times New Roman" w:cs="Times New Roman"/>
                <w:b/>
                <w:sz w:val="20"/>
                <w:szCs w:val="20"/>
              </w:rPr>
              <w:t>…</w:t>
            </w:r>
          </w:p>
          <w:p w14:paraId="7FC6ECA8" w14:textId="77777777" w:rsidR="00BC422E" w:rsidRPr="00BC422E" w:rsidRDefault="00BC422E" w:rsidP="00C479FB">
            <w:pPr>
              <w:numPr>
                <w:ilvl w:val="0"/>
                <w:numId w:val="29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Регулирование движения поездов по каждому из путей перегона на двухпутных линиях только в одном направлении, принятом за нормальное.</w:t>
            </w:r>
          </w:p>
          <w:p w14:paraId="0D71E843" w14:textId="77777777" w:rsidR="00BC422E" w:rsidRPr="00BC422E" w:rsidRDefault="00BC422E" w:rsidP="00C479FB">
            <w:pPr>
              <w:numPr>
                <w:ilvl w:val="0"/>
                <w:numId w:val="29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Регулирование движения поездов по каждому из путей перегона на однопутных линиях только в одном направлении, принятом за нормальное.</w:t>
            </w:r>
          </w:p>
          <w:p w14:paraId="65E8164C" w14:textId="77777777" w:rsidR="00BC422E" w:rsidRPr="00BC422E" w:rsidRDefault="00BC422E" w:rsidP="00C479FB">
            <w:pPr>
              <w:numPr>
                <w:ilvl w:val="0"/>
                <w:numId w:val="29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Регулирование движения поездов по каждому из путей перегона на двухпутных линиях только в одном направлении.</w:t>
            </w:r>
          </w:p>
          <w:p w14:paraId="13AC5826" w14:textId="77777777" w:rsidR="00BC422E" w:rsidRPr="00BC422E" w:rsidRDefault="00BC422E" w:rsidP="00C479FB">
            <w:pPr>
              <w:numPr>
                <w:ilvl w:val="0"/>
                <w:numId w:val="29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Регулирование движения поездов на двухпутных линиях только в одном направлении, принятом за нормальное.</w:t>
            </w:r>
          </w:p>
          <w:p w14:paraId="55BE6AEB" w14:textId="77777777" w:rsidR="00BC422E" w:rsidRPr="00BC422E" w:rsidRDefault="00BC422E" w:rsidP="00BC422E">
            <w:pPr>
              <w:autoSpaceDE w:val="0"/>
              <w:adjustRightInd w:val="0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5188D4B" w14:textId="77777777" w:rsidR="00BC422E" w:rsidRPr="00BC422E" w:rsidRDefault="00BC422E" w:rsidP="00C479FB">
            <w:pPr>
              <w:numPr>
                <w:ilvl w:val="0"/>
                <w:numId w:val="2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b/>
                <w:sz w:val="20"/>
                <w:szCs w:val="20"/>
              </w:rPr>
              <w:t>Двусторонняя ПАБ …</w:t>
            </w:r>
          </w:p>
          <w:p w14:paraId="19F13A82" w14:textId="77777777" w:rsidR="00BC422E" w:rsidRPr="00BC422E" w:rsidRDefault="00BC422E" w:rsidP="00C479FB">
            <w:pPr>
              <w:numPr>
                <w:ilvl w:val="0"/>
                <w:numId w:val="30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Регулирует движение поездов по одному и тому же пути перегона в обоих направлениях.</w:t>
            </w:r>
          </w:p>
          <w:p w14:paraId="565E52E9" w14:textId="77777777" w:rsidR="00BC422E" w:rsidRPr="00BC422E" w:rsidRDefault="00BC422E" w:rsidP="00C479FB">
            <w:pPr>
              <w:numPr>
                <w:ilvl w:val="0"/>
                <w:numId w:val="30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Регулирование движения поездов по каждому из путей перегона на двухпутных линиях только в одном направлении, принятом за нормальное.</w:t>
            </w:r>
          </w:p>
          <w:p w14:paraId="7B9F8BA2" w14:textId="77777777" w:rsidR="00BC422E" w:rsidRPr="00BC422E" w:rsidRDefault="00BC422E" w:rsidP="00C479FB">
            <w:pPr>
              <w:numPr>
                <w:ilvl w:val="0"/>
                <w:numId w:val="30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Регулирование движения поездов на двухпутных линиях только в одном направлении, принятом за нормальное.</w:t>
            </w:r>
          </w:p>
          <w:p w14:paraId="32BCC1A2" w14:textId="77777777" w:rsidR="00BC422E" w:rsidRPr="00BC422E" w:rsidRDefault="00BC422E" w:rsidP="00C479FB">
            <w:pPr>
              <w:numPr>
                <w:ilvl w:val="0"/>
                <w:numId w:val="30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Регулирует движение поездов по одному и тому же пути перегона.</w:t>
            </w:r>
          </w:p>
          <w:p w14:paraId="2A7BFC52" w14:textId="70D8CEAA" w:rsidR="00BC422E" w:rsidRPr="00BC422E" w:rsidRDefault="00BC422E" w:rsidP="00BC42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</w:p>
          <w:p w14:paraId="718B8DE8" w14:textId="77777777" w:rsidR="00BC422E" w:rsidRPr="00BC422E" w:rsidRDefault="00BC422E" w:rsidP="00C479FB">
            <w:pPr>
              <w:numPr>
                <w:ilvl w:val="0"/>
                <w:numId w:val="2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b/>
                <w:sz w:val="20"/>
                <w:szCs w:val="20"/>
              </w:rPr>
              <w:t>Автоматическая блокировка (АБ) – это?</w:t>
            </w:r>
          </w:p>
          <w:p w14:paraId="11CFFF5C" w14:textId="77777777" w:rsidR="00BC422E" w:rsidRPr="00BC422E" w:rsidRDefault="00BC422E" w:rsidP="00C479FB">
            <w:pPr>
              <w:numPr>
                <w:ilvl w:val="0"/>
                <w:numId w:val="31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Система интервального регулирования движения поездов на перегоне, при которой, перегоны делятся на блок-участки, ограждаемые светофорами.</w:t>
            </w:r>
          </w:p>
          <w:p w14:paraId="73842C7C" w14:textId="77777777" w:rsidR="00BC422E" w:rsidRPr="00BC422E" w:rsidRDefault="00BC422E" w:rsidP="00C479FB">
            <w:pPr>
              <w:numPr>
                <w:ilvl w:val="0"/>
                <w:numId w:val="31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Система интервального регулирования движения поездов на станции, при которой перегоны делятся на блок-участки, ограждаемые светофорами.</w:t>
            </w:r>
          </w:p>
          <w:p w14:paraId="30AB7680" w14:textId="77777777" w:rsidR="00BC422E" w:rsidRPr="00BC422E" w:rsidRDefault="00BC422E" w:rsidP="00C479FB">
            <w:pPr>
              <w:numPr>
                <w:ilvl w:val="0"/>
                <w:numId w:val="31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Система интервального регулирования движения поездов на переезде, при которой перегоны делятся на блок-участки, ограждаемые светофорами.</w:t>
            </w:r>
          </w:p>
          <w:p w14:paraId="3CEDE43E" w14:textId="77777777" w:rsidR="00BC422E" w:rsidRPr="00BC422E" w:rsidRDefault="00BC422E" w:rsidP="00C479FB">
            <w:pPr>
              <w:numPr>
                <w:ilvl w:val="0"/>
                <w:numId w:val="31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Система интервального регулирования движения поездов на перегоне, при которой перегоны делятся на блок-участки.</w:t>
            </w:r>
          </w:p>
          <w:p w14:paraId="64EF26DF" w14:textId="77777777" w:rsidR="00BC422E" w:rsidRPr="00BC422E" w:rsidRDefault="00BC422E" w:rsidP="00BC422E">
            <w:pPr>
              <w:autoSpaceDE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5B31B51" w14:textId="77777777" w:rsidR="00BC422E" w:rsidRPr="00BC422E" w:rsidRDefault="00BC422E" w:rsidP="00C479FB">
            <w:pPr>
              <w:numPr>
                <w:ilvl w:val="0"/>
                <w:numId w:val="2"/>
              </w:numPr>
              <w:autoSpaceDE w:val="0"/>
              <w:adjustRightInd w:val="0"/>
              <w:ind w:hanging="1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b/>
                <w:sz w:val="20"/>
                <w:szCs w:val="20"/>
              </w:rPr>
              <w:t>Железнодорожный переезд – это?</w:t>
            </w:r>
          </w:p>
          <w:p w14:paraId="032BD842" w14:textId="77777777" w:rsidR="00BC422E" w:rsidRPr="00BC422E" w:rsidRDefault="00BC422E" w:rsidP="00C479FB">
            <w:pPr>
              <w:numPr>
                <w:ilvl w:val="0"/>
                <w:numId w:val="32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Пересечение в одном уровне железнодорожных путей с автомобильной дорогой.</w:t>
            </w:r>
          </w:p>
          <w:p w14:paraId="441409AF" w14:textId="77777777" w:rsidR="00BC422E" w:rsidRPr="00BC422E" w:rsidRDefault="00BC422E" w:rsidP="00C479FB">
            <w:pPr>
              <w:numPr>
                <w:ilvl w:val="0"/>
                <w:numId w:val="32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Пересечение железнодорожных путей с автомобильной дорогой.</w:t>
            </w:r>
          </w:p>
          <w:p w14:paraId="4FC450C6" w14:textId="77777777" w:rsidR="00BC422E" w:rsidRPr="00BC422E" w:rsidRDefault="00BC422E" w:rsidP="00C479FB">
            <w:pPr>
              <w:numPr>
                <w:ilvl w:val="0"/>
                <w:numId w:val="32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Пересечение в одном уровне железнодорожных путей с трамвайной линией.</w:t>
            </w:r>
          </w:p>
          <w:p w14:paraId="6B99FB17" w14:textId="4486420D" w:rsidR="00BC422E" w:rsidRPr="00BC422E" w:rsidRDefault="00BC422E" w:rsidP="00C479FB">
            <w:pPr>
              <w:numPr>
                <w:ilvl w:val="0"/>
                <w:numId w:val="32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Пересечение в разных уровнях железнодорожных путей с автомобильной дорогой.</w:t>
            </w:r>
          </w:p>
          <w:p w14:paraId="449298A6" w14:textId="39E747DA" w:rsidR="00BC422E" w:rsidRPr="00BC422E" w:rsidRDefault="00BC422E" w:rsidP="00BC422E">
            <w:pPr>
              <w:autoSpaceDE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6F6E9FA" w14:textId="77777777" w:rsidR="00BC422E" w:rsidRPr="00BC422E" w:rsidRDefault="00BC422E" w:rsidP="00C479FB">
            <w:pPr>
              <w:numPr>
                <w:ilvl w:val="0"/>
                <w:numId w:val="2"/>
              </w:numPr>
              <w:autoSpaceDE w:val="0"/>
              <w:adjustRightInd w:val="0"/>
              <w:ind w:hanging="1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Диспетчерская централизация (ДЦ) – </w:t>
            </w:r>
            <w:proofErr w:type="gramStart"/>
            <w:r w:rsidRPr="00BC422E">
              <w:rPr>
                <w:rFonts w:ascii="Times New Roman" w:hAnsi="Times New Roman" w:cs="Times New Roman"/>
                <w:b/>
                <w:sz w:val="20"/>
                <w:szCs w:val="20"/>
              </w:rPr>
              <w:t>это..?</w:t>
            </w:r>
            <w:proofErr w:type="gramEnd"/>
          </w:p>
          <w:p w14:paraId="097AF537" w14:textId="4B43A40A" w:rsidR="00BC422E" w:rsidRPr="00BC422E" w:rsidRDefault="00BC422E" w:rsidP="00C479FB">
            <w:pPr>
              <w:numPr>
                <w:ilvl w:val="0"/>
                <w:numId w:val="33"/>
              </w:numPr>
              <w:autoSpaceDE w:val="0"/>
              <w:adjustRightInd w:val="0"/>
              <w:ind w:left="709" w:hanging="1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Система интервального регулирования движения поездов, при которой управление стрелками и сигналами раздельных пунктов участка сосредоточено у поездного диспетчера, а движени</w:t>
            </w:r>
            <w:r w:rsidR="0003093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 xml:space="preserve"> по перегонам регулируется ПАБ и АБ.</w:t>
            </w:r>
          </w:p>
          <w:p w14:paraId="4D1DE6D8" w14:textId="72C9C300" w:rsidR="00BC422E" w:rsidRPr="00BC422E" w:rsidRDefault="00BC422E" w:rsidP="00C479FB">
            <w:pPr>
              <w:numPr>
                <w:ilvl w:val="0"/>
                <w:numId w:val="33"/>
              </w:numPr>
              <w:autoSpaceDE w:val="0"/>
              <w:adjustRightInd w:val="0"/>
              <w:ind w:left="709" w:hanging="1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Система интервального регулирования движения поездов, при которой управление стрелками и сигналами раздельных пунктов участка сосредоточено у дежурного по станции, а движени</w:t>
            </w:r>
            <w:r w:rsidR="0003093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 xml:space="preserve"> по перегонам регулируется ПАБ и АБ.</w:t>
            </w:r>
          </w:p>
          <w:p w14:paraId="0F2DB839" w14:textId="77777777" w:rsidR="00BC422E" w:rsidRPr="00BC422E" w:rsidRDefault="00BC422E" w:rsidP="00C479FB">
            <w:pPr>
              <w:numPr>
                <w:ilvl w:val="0"/>
                <w:numId w:val="33"/>
              </w:numPr>
              <w:autoSpaceDE w:val="0"/>
              <w:adjustRightInd w:val="0"/>
              <w:ind w:left="709" w:hanging="1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Система интервального регулирования движения поездов, при которой управление стрелками и сигналами раздельных пунктов участка сосредоточено у поездного диспетчера.</w:t>
            </w:r>
          </w:p>
          <w:p w14:paraId="0B87931D" w14:textId="34806242" w:rsidR="00BC422E" w:rsidRDefault="00BC422E" w:rsidP="00C479FB">
            <w:pPr>
              <w:numPr>
                <w:ilvl w:val="0"/>
                <w:numId w:val="33"/>
              </w:numPr>
              <w:autoSpaceDE w:val="0"/>
              <w:adjustRightInd w:val="0"/>
              <w:ind w:left="709" w:hanging="1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Система интервального регулирования движения поездов, при которой управление стрелками и сигналами раздельных пунктов и перегонов участка сосредоточено у поездного диспетчера.</w:t>
            </w:r>
          </w:p>
          <w:p w14:paraId="7BA8AFA2" w14:textId="36F70404" w:rsidR="00312986" w:rsidRPr="00312986" w:rsidRDefault="00312986" w:rsidP="002C4D3D">
            <w:pPr>
              <w:jc w:val="both"/>
              <w:rPr>
                <w:rFonts w:ascii="Times New Roman" w:eastAsia="Times New Roman" w:hAnsi="Times New Roman"/>
                <w:bCs/>
                <w:color w:val="00B050"/>
                <w:sz w:val="20"/>
                <w:szCs w:val="20"/>
              </w:rPr>
            </w:pPr>
          </w:p>
        </w:tc>
      </w:tr>
      <w:tr w:rsidR="0046446F" w:rsidRPr="004B682E" w14:paraId="57E27480" w14:textId="77777777" w:rsidTr="000451EE">
        <w:tc>
          <w:tcPr>
            <w:tcW w:w="2895" w:type="dxa"/>
          </w:tcPr>
          <w:p w14:paraId="681E4159" w14:textId="258DE65A" w:rsidR="0046446F" w:rsidRPr="005538BD" w:rsidRDefault="00E10DC2" w:rsidP="00E10DC2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ПК-5.1</w:t>
            </w:r>
            <w:r w:rsidR="0046446F" w:rsidRPr="005538BD">
              <w:rPr>
                <w:rFonts w:ascii="Times New Roman" w:hAnsi="Times New Roman"/>
                <w:iCs/>
                <w:sz w:val="20"/>
                <w:szCs w:val="20"/>
              </w:rPr>
              <w:t xml:space="preserve">. </w:t>
            </w:r>
            <w:r w:rsidRPr="00032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Формирует проектные, технические решения на устройства и системы </w:t>
            </w:r>
            <w:r w:rsidRPr="00032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железнодорожной автоматики и телемеханики в соответствии с нормативно-технической документацией на проектирование и типовыми техническими решениями</w:t>
            </w:r>
          </w:p>
        </w:tc>
        <w:tc>
          <w:tcPr>
            <w:tcW w:w="7306" w:type="dxa"/>
            <w:gridSpan w:val="3"/>
          </w:tcPr>
          <w:p w14:paraId="781A5554" w14:textId="77777777" w:rsidR="0046446F" w:rsidRPr="005538BD" w:rsidRDefault="0046446F" w:rsidP="0046446F">
            <w:pPr>
              <w:jc w:val="both"/>
            </w:pPr>
            <w:r w:rsidRPr="005538BD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lastRenderedPageBreak/>
              <w:t>Обучающийся знает:</w:t>
            </w:r>
            <w:r w:rsidRPr="005538BD">
              <w:t xml:space="preserve"> </w:t>
            </w:r>
          </w:p>
          <w:p w14:paraId="11C89AAC" w14:textId="25487206" w:rsidR="0046446F" w:rsidRPr="005538BD" w:rsidRDefault="0046446F" w:rsidP="0046446F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5538BD">
              <w:rPr>
                <w:rFonts w:ascii="Times New Roman" w:hAnsi="Times New Roman" w:cs="Times New Roman"/>
                <w:sz w:val="20"/>
                <w:szCs w:val="20"/>
              </w:rPr>
              <w:t>Нормативные документы по проектированию станционных и перегонных систем ЖАТ</w:t>
            </w:r>
          </w:p>
        </w:tc>
      </w:tr>
      <w:tr w:rsidR="000451EE" w:rsidRPr="004B682E" w14:paraId="799FE849" w14:textId="77777777" w:rsidTr="00B65393">
        <w:tc>
          <w:tcPr>
            <w:tcW w:w="10201" w:type="dxa"/>
            <w:gridSpan w:val="4"/>
          </w:tcPr>
          <w:p w14:paraId="0D8EFFFC" w14:textId="26D8D746" w:rsidR="000451EE" w:rsidRPr="005538BD" w:rsidRDefault="000451EE" w:rsidP="00B65393">
            <w:pPr>
              <w:jc w:val="both"/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</w:pPr>
          </w:p>
          <w:p w14:paraId="46197831" w14:textId="77777777" w:rsidR="00F72F37" w:rsidRPr="00BC422E" w:rsidRDefault="00F72F37" w:rsidP="00F72F37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709"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C422E">
              <w:rPr>
                <w:rFonts w:ascii="Times New Roman" w:hAnsi="Times New Roman"/>
                <w:b/>
                <w:sz w:val="20"/>
                <w:szCs w:val="20"/>
              </w:rPr>
              <w:t>Железнодорожная станция – это?</w:t>
            </w:r>
          </w:p>
          <w:p w14:paraId="5A24C092" w14:textId="77777777" w:rsidR="00F72F37" w:rsidRPr="00BC422E" w:rsidRDefault="00F72F37" w:rsidP="00F72F37">
            <w:pPr>
              <w:pStyle w:val="ae"/>
              <w:numPr>
                <w:ilvl w:val="0"/>
                <w:numId w:val="13"/>
              </w:numPr>
              <w:spacing w:after="0" w:line="240" w:lineRule="auto"/>
              <w:ind w:left="709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 xml:space="preserve">Пункт, который разделяет железнодорожную линию на перегоны или блок-участки, обеспечивает функционирование инфраструктуры железнодорожного транспорта, имеет путевое развитие, позволяющее выполнять операции по приему, отправлению и обгону поездов, обслуживанию пассажиров и приему, выдаче грузов, багажа и </w:t>
            </w:r>
            <w:proofErr w:type="spellStart"/>
            <w:r w:rsidRPr="00BC422E">
              <w:rPr>
                <w:rFonts w:ascii="Times New Roman" w:hAnsi="Times New Roman"/>
                <w:sz w:val="20"/>
                <w:szCs w:val="20"/>
              </w:rPr>
              <w:t>грузобагажа</w:t>
            </w:r>
            <w:proofErr w:type="spellEnd"/>
            <w:r w:rsidRPr="00BC422E">
              <w:rPr>
                <w:rFonts w:ascii="Times New Roman" w:hAnsi="Times New Roman"/>
                <w:sz w:val="20"/>
                <w:szCs w:val="20"/>
              </w:rPr>
              <w:t>, а при развитых путевых устройствах - выполнять маневровые работы по расформированию и формированию поездов и технические операции с поездами.</w:t>
            </w:r>
          </w:p>
          <w:p w14:paraId="4EFC99E6" w14:textId="77777777" w:rsidR="00F72F37" w:rsidRPr="00BC422E" w:rsidRDefault="00F72F37" w:rsidP="00F72F37">
            <w:pPr>
              <w:pStyle w:val="ae"/>
              <w:numPr>
                <w:ilvl w:val="0"/>
                <w:numId w:val="13"/>
              </w:numPr>
              <w:spacing w:after="0" w:line="240" w:lineRule="auto"/>
              <w:ind w:left="709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 xml:space="preserve">Пункт, который разделяет железнодорожную линию на перегоны или блок-участки, обеспечивает функционирование инфраструктуры железнодорожного транспорта, имеет путевое развитие, позволяющее выполнять операции по приему, отправлению и обгону поездов, обслуживанию пассажиров и приему, выдаче грузов, багажа и </w:t>
            </w:r>
            <w:proofErr w:type="spellStart"/>
            <w:r w:rsidRPr="00BC422E">
              <w:rPr>
                <w:rFonts w:ascii="Times New Roman" w:hAnsi="Times New Roman"/>
                <w:sz w:val="20"/>
                <w:szCs w:val="20"/>
              </w:rPr>
              <w:t>грузобагажа</w:t>
            </w:r>
            <w:proofErr w:type="spellEnd"/>
            <w:r w:rsidRPr="00BC422E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4BA8E5DE" w14:textId="77777777" w:rsidR="00F72F37" w:rsidRPr="00BC422E" w:rsidRDefault="00F72F37" w:rsidP="00F72F37">
            <w:pPr>
              <w:pStyle w:val="ae"/>
              <w:numPr>
                <w:ilvl w:val="0"/>
                <w:numId w:val="13"/>
              </w:numPr>
              <w:spacing w:after="0" w:line="240" w:lineRule="auto"/>
              <w:ind w:left="709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 xml:space="preserve">Пункт, который разделяет железнодорожную линию на перегоны или блок-участки, обеспечивает функционирование инфраструктуры железнодорожного транспорта, позволяющее выполнять операции по приему, отправлению и обгону поездов, обслуживанию пассажиров и приему, выдаче грузов, багажа и </w:t>
            </w:r>
            <w:proofErr w:type="spellStart"/>
            <w:r w:rsidRPr="00BC422E">
              <w:rPr>
                <w:rFonts w:ascii="Times New Roman" w:hAnsi="Times New Roman"/>
                <w:sz w:val="20"/>
                <w:szCs w:val="20"/>
              </w:rPr>
              <w:t>грузобагажа</w:t>
            </w:r>
            <w:proofErr w:type="spellEnd"/>
            <w:r w:rsidRPr="00BC422E">
              <w:rPr>
                <w:rFonts w:ascii="Times New Roman" w:hAnsi="Times New Roman"/>
                <w:sz w:val="20"/>
                <w:szCs w:val="20"/>
              </w:rPr>
              <w:t>, а при развитых путевых устройствах - выполнять маневровые работы по расформированию и формированию поездов и технические операции с поездами.</w:t>
            </w:r>
          </w:p>
          <w:p w14:paraId="29876345" w14:textId="77777777" w:rsidR="00F72F37" w:rsidRPr="00BC422E" w:rsidRDefault="00F72F37" w:rsidP="00F72F37">
            <w:pPr>
              <w:pStyle w:val="ae"/>
              <w:numPr>
                <w:ilvl w:val="0"/>
                <w:numId w:val="13"/>
              </w:numPr>
              <w:spacing w:after="0" w:line="240" w:lineRule="auto"/>
              <w:ind w:left="709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 xml:space="preserve">Пункт, который разделяет железнодорожную линию, обеспечивает функционирование инфраструктуры железнодорожного транспорта, имеет путевое развитие, позволяющее выполнять операции по приему, отправлению и обгону поездов, обслуживанию пассажиров и приему, выдаче грузов, багажа и </w:t>
            </w:r>
            <w:proofErr w:type="spellStart"/>
            <w:r w:rsidRPr="00BC422E">
              <w:rPr>
                <w:rFonts w:ascii="Times New Roman" w:hAnsi="Times New Roman"/>
                <w:sz w:val="20"/>
                <w:szCs w:val="20"/>
              </w:rPr>
              <w:t>грузобагажа</w:t>
            </w:r>
            <w:proofErr w:type="spellEnd"/>
            <w:r w:rsidRPr="00BC422E">
              <w:rPr>
                <w:rFonts w:ascii="Times New Roman" w:hAnsi="Times New Roman"/>
                <w:sz w:val="20"/>
                <w:szCs w:val="20"/>
              </w:rPr>
              <w:t>, а при развитых путевых устройствах - выполнять маневровые работы по расформированию и формированию поездов и технические операции с поездами.</w:t>
            </w:r>
          </w:p>
          <w:p w14:paraId="49F81DF1" w14:textId="77777777" w:rsidR="00F72F37" w:rsidRPr="00BC422E" w:rsidRDefault="00F72F37" w:rsidP="00F72F37">
            <w:pPr>
              <w:pStyle w:val="ae"/>
              <w:spacing w:line="240" w:lineRule="auto"/>
              <w:ind w:left="709"/>
              <w:rPr>
                <w:rFonts w:ascii="Times New Roman" w:hAnsi="Times New Roman"/>
                <w:sz w:val="20"/>
                <w:szCs w:val="20"/>
              </w:rPr>
            </w:pPr>
          </w:p>
          <w:p w14:paraId="4EA17227" w14:textId="77777777" w:rsidR="00F72F37" w:rsidRPr="00BC422E" w:rsidRDefault="00F72F37" w:rsidP="00F72F37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709"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C422E">
              <w:rPr>
                <w:rFonts w:ascii="Times New Roman" w:hAnsi="Times New Roman"/>
                <w:b/>
                <w:sz w:val="20"/>
                <w:szCs w:val="20"/>
              </w:rPr>
              <w:t>Перегон – это?</w:t>
            </w:r>
          </w:p>
          <w:p w14:paraId="22A52693" w14:textId="77777777" w:rsidR="00F72F37" w:rsidRPr="00BC422E" w:rsidRDefault="00F72F37" w:rsidP="00F72F37">
            <w:pPr>
              <w:numPr>
                <w:ilvl w:val="0"/>
                <w:numId w:val="14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Часть железнодорожной линии, ограниченная смежными железнодорожными станциями, разъездами, обгонными пунктами или путевыми постами.</w:t>
            </w:r>
          </w:p>
          <w:p w14:paraId="34C5982A" w14:textId="77777777" w:rsidR="00F72F37" w:rsidRPr="00BC422E" w:rsidRDefault="00F72F37" w:rsidP="00F72F37">
            <w:pPr>
              <w:pStyle w:val="ae"/>
              <w:numPr>
                <w:ilvl w:val="0"/>
                <w:numId w:val="14"/>
              </w:numPr>
              <w:spacing w:after="0" w:line="240" w:lineRule="auto"/>
              <w:ind w:left="709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Железнодорожная линия, ограниченная станциями.</w:t>
            </w:r>
          </w:p>
          <w:p w14:paraId="1B6B5708" w14:textId="77777777" w:rsidR="00F72F37" w:rsidRPr="00BC422E" w:rsidRDefault="00F72F37" w:rsidP="00F72F37">
            <w:pPr>
              <w:pStyle w:val="ae"/>
              <w:numPr>
                <w:ilvl w:val="0"/>
                <w:numId w:val="14"/>
              </w:numPr>
              <w:spacing w:after="0" w:line="240" w:lineRule="auto"/>
              <w:ind w:left="709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Железнодорожная линия, разъездами, обгонными пунктами или путевыми постами.</w:t>
            </w:r>
          </w:p>
          <w:p w14:paraId="7FF6843A" w14:textId="77777777" w:rsidR="00F72F37" w:rsidRPr="00BC422E" w:rsidRDefault="00F72F37" w:rsidP="00F72F37">
            <w:pPr>
              <w:pStyle w:val="ae"/>
              <w:numPr>
                <w:ilvl w:val="0"/>
                <w:numId w:val="14"/>
              </w:numPr>
              <w:spacing w:after="0" w:line="240" w:lineRule="auto"/>
              <w:ind w:left="709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Часть железнодорожной линии, ограниченная смежными железнодорожными станциями.</w:t>
            </w:r>
          </w:p>
          <w:p w14:paraId="2F3B995C" w14:textId="77777777" w:rsidR="00F72F37" w:rsidRPr="00BC422E" w:rsidRDefault="00F72F37" w:rsidP="00F72F37">
            <w:pPr>
              <w:pStyle w:val="ae"/>
              <w:spacing w:line="240" w:lineRule="auto"/>
              <w:ind w:left="709"/>
              <w:rPr>
                <w:rFonts w:ascii="Times New Roman" w:hAnsi="Times New Roman"/>
                <w:sz w:val="20"/>
                <w:szCs w:val="20"/>
              </w:rPr>
            </w:pPr>
          </w:p>
          <w:p w14:paraId="1C7734AB" w14:textId="77777777" w:rsidR="00F72F37" w:rsidRPr="00BC422E" w:rsidRDefault="00F72F37" w:rsidP="00F72F37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709"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C422E">
              <w:rPr>
                <w:rFonts w:ascii="Times New Roman" w:hAnsi="Times New Roman"/>
                <w:b/>
                <w:sz w:val="20"/>
                <w:szCs w:val="20"/>
              </w:rPr>
              <w:t>Разъезд – это?</w:t>
            </w:r>
          </w:p>
          <w:p w14:paraId="242C3A39" w14:textId="77777777" w:rsidR="00F72F37" w:rsidRPr="00BC422E" w:rsidRDefault="00F72F37" w:rsidP="00F72F37">
            <w:pPr>
              <w:numPr>
                <w:ilvl w:val="0"/>
                <w:numId w:val="15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Раздельный пункт на однопутных железнодорожных линиях, имеющий путевое развитие, предназначенное для скрещения и обгона поездов.</w:t>
            </w:r>
          </w:p>
          <w:p w14:paraId="4FC255BA" w14:textId="77777777" w:rsidR="00F72F37" w:rsidRPr="00BC422E" w:rsidRDefault="00F72F37" w:rsidP="00F72F37">
            <w:pPr>
              <w:numPr>
                <w:ilvl w:val="0"/>
                <w:numId w:val="15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Раздельный пункт на двухпутных железнодорожных линиях, имеющий путевое развитие, предназначенное для скрещения и обгона поездов.</w:t>
            </w:r>
          </w:p>
          <w:p w14:paraId="6D5FA32C" w14:textId="77777777" w:rsidR="00F72F37" w:rsidRPr="00BC422E" w:rsidRDefault="00F72F37" w:rsidP="00F72F37">
            <w:pPr>
              <w:numPr>
                <w:ilvl w:val="0"/>
                <w:numId w:val="15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Раздельный пункт на однопутных железнодорожных линиях, имеющий путевое развитие.</w:t>
            </w:r>
          </w:p>
          <w:p w14:paraId="0903D0B0" w14:textId="77777777" w:rsidR="00F72F37" w:rsidRPr="00BC422E" w:rsidRDefault="00F72F37" w:rsidP="00F72F37">
            <w:pPr>
              <w:numPr>
                <w:ilvl w:val="0"/>
                <w:numId w:val="15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Раздельный пункт, предназначенный для скрещения и обгона поездов.</w:t>
            </w:r>
          </w:p>
          <w:p w14:paraId="7269B398" w14:textId="77777777" w:rsidR="00F72F37" w:rsidRPr="00BC422E" w:rsidRDefault="00F72F37" w:rsidP="00F72F3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C1BCF3E" w14:textId="77777777" w:rsidR="00F72F37" w:rsidRPr="00BC422E" w:rsidRDefault="00F72F37" w:rsidP="00F72F37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709"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C422E">
              <w:rPr>
                <w:rFonts w:ascii="Times New Roman" w:hAnsi="Times New Roman"/>
                <w:b/>
                <w:sz w:val="20"/>
                <w:szCs w:val="20"/>
              </w:rPr>
              <w:t>Обгонный пункт – это?</w:t>
            </w:r>
          </w:p>
          <w:p w14:paraId="31EA75A2" w14:textId="77777777" w:rsidR="00F72F37" w:rsidRPr="00BC422E" w:rsidRDefault="00F72F37" w:rsidP="00F72F37">
            <w:pPr>
              <w:numPr>
                <w:ilvl w:val="0"/>
                <w:numId w:val="16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Раздельный пункт на двухпутных железнодорожных линиях, имеющий путевое развитие, допускающее обгон поездов и в необходимых случаях перевод поезда с одного главного железнодорожного пути на другой.</w:t>
            </w:r>
          </w:p>
          <w:p w14:paraId="0AAFA837" w14:textId="77777777" w:rsidR="00F72F37" w:rsidRPr="00BC422E" w:rsidRDefault="00F72F37" w:rsidP="00F72F37">
            <w:pPr>
              <w:numPr>
                <w:ilvl w:val="0"/>
                <w:numId w:val="16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Раздельный пункт на однопутных железнодорожных линиях, имеющий путевое развитие, допускающее обгон поездов и в необходимых случаях перевод поезда с одного главного железнодорожного пути на другой.</w:t>
            </w:r>
          </w:p>
          <w:p w14:paraId="0FD4E9B9" w14:textId="77777777" w:rsidR="00F72F37" w:rsidRPr="00BC422E" w:rsidRDefault="00F72F37" w:rsidP="00F72F37">
            <w:pPr>
              <w:numPr>
                <w:ilvl w:val="0"/>
                <w:numId w:val="16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Раздельный пункт на однопутных железнодорожных линиях, имеющий путевое развитие, предназначенное для скрещения и обгона поездов.</w:t>
            </w:r>
          </w:p>
          <w:p w14:paraId="76172A55" w14:textId="77777777" w:rsidR="00F72F37" w:rsidRPr="00BC422E" w:rsidRDefault="00F72F37" w:rsidP="00F72F37">
            <w:pPr>
              <w:numPr>
                <w:ilvl w:val="0"/>
                <w:numId w:val="16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Раздельный пункт на двухпутных железнодорожных линиях, имеющий путевое развитие, предназначенное для скрещения и обгона поездов.</w:t>
            </w:r>
          </w:p>
          <w:p w14:paraId="71BFEDB2" w14:textId="77777777" w:rsidR="00F72F37" w:rsidRPr="00BC422E" w:rsidRDefault="00F72F37" w:rsidP="00F72F37">
            <w:pPr>
              <w:tabs>
                <w:tab w:val="left" w:pos="-2268"/>
              </w:tabs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B0EB861" w14:textId="77777777" w:rsidR="00F72F37" w:rsidRPr="00BC422E" w:rsidRDefault="00F72F37" w:rsidP="00F72F37">
            <w:pPr>
              <w:numPr>
                <w:ilvl w:val="0"/>
                <w:numId w:val="2"/>
              </w:numPr>
              <w:tabs>
                <w:tab w:val="left" w:pos="-2268"/>
              </w:tabs>
              <w:ind w:left="709" w:firstLine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b/>
                <w:sz w:val="20"/>
                <w:szCs w:val="20"/>
              </w:rPr>
              <w:t>Блок-участок – это?</w:t>
            </w:r>
          </w:p>
          <w:p w14:paraId="2EC43EAD" w14:textId="77777777" w:rsidR="00F72F37" w:rsidRPr="00BC422E" w:rsidRDefault="00F72F37" w:rsidP="00F72F37">
            <w:pPr>
              <w:numPr>
                <w:ilvl w:val="0"/>
                <w:numId w:val="17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Часть межстанционного перегона при автоблокировке или при автоматической локомотивной сигнализации, применяемой как самостоятельное средство сигнализации и связи, ограниченная проходными светофорами (границами блок-участков) или проходным светофором (границей блок-участка) и входным светофором железнодорожной станции, а также выходным светофором и первым попутным проходным светофором (границей блок-участка).</w:t>
            </w:r>
          </w:p>
          <w:p w14:paraId="39A539CE" w14:textId="77777777" w:rsidR="00F72F37" w:rsidRPr="00BC422E" w:rsidRDefault="00F72F37" w:rsidP="00F72F37">
            <w:pPr>
              <w:numPr>
                <w:ilvl w:val="0"/>
                <w:numId w:val="17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 xml:space="preserve">Часть межстанционного перегона при автоблокировке или при автоматической локомотивной </w:t>
            </w:r>
            <w:r w:rsidRPr="00BC42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сигнализации, ограниченная проходными светофорами (границами блок-участков) или проходным светофором (границей блок-участка) и входным светофором железнодорожной станции, а также выходным светофором и первым попутным проходным светофором (границей блок-участка).</w:t>
            </w:r>
          </w:p>
          <w:p w14:paraId="12A76E34" w14:textId="77777777" w:rsidR="00F72F37" w:rsidRPr="00BC422E" w:rsidRDefault="00F72F37" w:rsidP="00F72F37">
            <w:pPr>
              <w:numPr>
                <w:ilvl w:val="0"/>
                <w:numId w:val="17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Часть участка при автоблокировке или при автоматической локомотивной сигнализации, применяемой как самостоятельное средство сигнализации и связи, ограниченная проходными светофорами (границами блок-участков) или проходным светофором (границей блок-участка) и входным светофором железнодорожной станции, а также выходным светофором и первым попутным проходным светофором (границей блок-участка).</w:t>
            </w:r>
          </w:p>
          <w:p w14:paraId="3C3B769D" w14:textId="77777777" w:rsidR="00F72F37" w:rsidRPr="00BC422E" w:rsidRDefault="00F72F37" w:rsidP="00F72F37">
            <w:pPr>
              <w:numPr>
                <w:ilvl w:val="0"/>
                <w:numId w:val="17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Часть межстанционного перегона при автоматической локомотивной сигнализации, применяемой как самостоятельное средство сигнализации и связи, ограниченная проходными светофорами (границами блок-участков) или проходным светофором (границей блок-участка) и входным светофором железнодорожной станции, а также выходным светофором и первым попутным проходным светофором (границей блок-участка).</w:t>
            </w:r>
          </w:p>
          <w:p w14:paraId="506550F3" w14:textId="77777777" w:rsidR="000451EE" w:rsidRDefault="000451EE" w:rsidP="00B65393">
            <w:pPr>
              <w:jc w:val="both"/>
              <w:rPr>
                <w:rFonts w:ascii="Times New Roman" w:eastAsia="Times New Roman" w:hAnsi="Times New Roman"/>
                <w:b/>
                <w:iCs/>
                <w:sz w:val="20"/>
                <w:szCs w:val="20"/>
                <w:highlight w:val="green"/>
              </w:rPr>
            </w:pPr>
          </w:p>
          <w:p w14:paraId="51ED491B" w14:textId="77777777" w:rsidR="00F72F37" w:rsidRPr="00BC422E" w:rsidRDefault="00F72F37" w:rsidP="00F72F37">
            <w:pPr>
              <w:numPr>
                <w:ilvl w:val="0"/>
                <w:numId w:val="2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b/>
                <w:sz w:val="20"/>
                <w:szCs w:val="20"/>
              </w:rPr>
              <w:t>Основной элемент при проектировании ЭЦ?</w:t>
            </w:r>
          </w:p>
          <w:p w14:paraId="171A828D" w14:textId="77777777" w:rsidR="00F72F37" w:rsidRPr="00BC422E" w:rsidRDefault="00F72F37" w:rsidP="00F72F37">
            <w:pPr>
              <w:numPr>
                <w:ilvl w:val="0"/>
                <w:numId w:val="20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Стрелочный перевод.</w:t>
            </w:r>
          </w:p>
          <w:p w14:paraId="6F0F2AB8" w14:textId="77777777" w:rsidR="00F72F37" w:rsidRPr="00BC422E" w:rsidRDefault="00F72F37" w:rsidP="00F72F37">
            <w:pPr>
              <w:numPr>
                <w:ilvl w:val="0"/>
                <w:numId w:val="20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Стрелка.</w:t>
            </w:r>
          </w:p>
          <w:p w14:paraId="33E6CA55" w14:textId="77777777" w:rsidR="00F72F37" w:rsidRPr="00BC422E" w:rsidRDefault="00F72F37" w:rsidP="00F72F37">
            <w:pPr>
              <w:numPr>
                <w:ilvl w:val="0"/>
                <w:numId w:val="20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Светофор.</w:t>
            </w:r>
          </w:p>
          <w:p w14:paraId="37ECF187" w14:textId="77777777" w:rsidR="00F72F37" w:rsidRPr="00BC422E" w:rsidRDefault="00F72F37" w:rsidP="00F72F37">
            <w:pPr>
              <w:numPr>
                <w:ilvl w:val="0"/>
                <w:numId w:val="20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Стрелка и светофор.</w:t>
            </w:r>
          </w:p>
          <w:p w14:paraId="17FA88EF" w14:textId="77777777" w:rsidR="00F72F37" w:rsidRPr="00BC422E" w:rsidRDefault="00F72F37" w:rsidP="00F72F37">
            <w:pPr>
              <w:autoSpaceDE w:val="0"/>
              <w:adjustRightInd w:val="0"/>
              <w:ind w:left="709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163F7D8" w14:textId="77777777" w:rsidR="00F72F37" w:rsidRPr="00BC422E" w:rsidRDefault="00F72F37" w:rsidP="00F72F37">
            <w:pPr>
              <w:numPr>
                <w:ilvl w:val="0"/>
                <w:numId w:val="2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b/>
                <w:sz w:val="20"/>
                <w:szCs w:val="20"/>
              </w:rPr>
              <w:t>Главные железнодорожные пути – это?</w:t>
            </w:r>
          </w:p>
          <w:p w14:paraId="7327C3BA" w14:textId="77777777" w:rsidR="00F72F37" w:rsidRPr="00BC422E" w:rsidRDefault="00F72F37" w:rsidP="00F72F37">
            <w:pPr>
              <w:numPr>
                <w:ilvl w:val="0"/>
                <w:numId w:val="21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железнодорожные пути перегонов, а также железнодорожные пути железнодорожных станций, являющиеся непосредственным продолжением железнодорожных путей прилегающих перегонов и, как правило, не имеющие отклонения на стрелочных переводах.</w:t>
            </w:r>
          </w:p>
          <w:p w14:paraId="578CA17E" w14:textId="77777777" w:rsidR="00F72F37" w:rsidRPr="00BC422E" w:rsidRDefault="00F72F37" w:rsidP="00F72F37">
            <w:pPr>
              <w:numPr>
                <w:ilvl w:val="0"/>
                <w:numId w:val="21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железнодорожные пути перегонов, а также железнодорожные пути железнодорожных станций, являющиеся непосредственным продолжением железнодорожных путей.</w:t>
            </w:r>
          </w:p>
          <w:p w14:paraId="491C4BF2" w14:textId="77777777" w:rsidR="00F72F37" w:rsidRPr="00BC422E" w:rsidRDefault="00F72F37" w:rsidP="00F72F37">
            <w:pPr>
              <w:numPr>
                <w:ilvl w:val="0"/>
                <w:numId w:val="21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железнодорожные пути перегонов, а также железнодорожные пути железнодорожных станций, являющиеся непосредственным продолжением железнодорожных путей прилегающих перегонов.</w:t>
            </w:r>
          </w:p>
          <w:p w14:paraId="5D9A4F57" w14:textId="77777777" w:rsidR="00F72F37" w:rsidRPr="00BC422E" w:rsidRDefault="00F72F37" w:rsidP="00F72F37">
            <w:pPr>
              <w:numPr>
                <w:ilvl w:val="0"/>
                <w:numId w:val="21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железнодорожные пути перегонов, являющиеся непосредственным продолжением железнодорожных путей прилегающих перегонов и, как правило, не имеющие отклонения на стрелочных переводах.</w:t>
            </w:r>
          </w:p>
          <w:p w14:paraId="03E2A0F0" w14:textId="77777777" w:rsidR="00F72F37" w:rsidRPr="00BC422E" w:rsidRDefault="00F72F37" w:rsidP="00F72F37">
            <w:pPr>
              <w:autoSpaceDE w:val="0"/>
              <w:adjustRightInd w:val="0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844D2FB" w14:textId="77777777" w:rsidR="00F72F37" w:rsidRPr="00BC422E" w:rsidRDefault="00F72F37" w:rsidP="00F72F37">
            <w:pPr>
              <w:numPr>
                <w:ilvl w:val="0"/>
                <w:numId w:val="2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b/>
                <w:sz w:val="20"/>
                <w:szCs w:val="20"/>
              </w:rPr>
              <w:t>Улавливающий тупик – это?</w:t>
            </w:r>
          </w:p>
          <w:p w14:paraId="735EBF12" w14:textId="77777777" w:rsidR="00F72F37" w:rsidRPr="00BC422E" w:rsidRDefault="00F72F37" w:rsidP="00F72F37">
            <w:pPr>
              <w:numPr>
                <w:ilvl w:val="0"/>
                <w:numId w:val="22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Тупиковый железнодорожный путь, предназначенный для остановки потерявшего управление поезда или части поезда при движении по затяжному спуску.</w:t>
            </w:r>
          </w:p>
          <w:p w14:paraId="14D51838" w14:textId="77777777" w:rsidR="00F72F37" w:rsidRPr="00BC422E" w:rsidRDefault="00F72F37" w:rsidP="00F72F37">
            <w:pPr>
              <w:numPr>
                <w:ilvl w:val="0"/>
                <w:numId w:val="22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Тупиковый железнодорожный путь.</w:t>
            </w:r>
          </w:p>
          <w:p w14:paraId="4E0EC76D" w14:textId="77777777" w:rsidR="00F72F37" w:rsidRPr="00BC422E" w:rsidRDefault="00F72F37" w:rsidP="00F72F37">
            <w:pPr>
              <w:numPr>
                <w:ilvl w:val="0"/>
                <w:numId w:val="22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Тупиковый железнодорожный путь, предназначенный для остановки или части поезда при движении по затяжному спуску.</w:t>
            </w:r>
          </w:p>
          <w:p w14:paraId="28058B72" w14:textId="77777777" w:rsidR="00F72F37" w:rsidRPr="00BC422E" w:rsidRDefault="00F72F37" w:rsidP="00F72F37">
            <w:pPr>
              <w:numPr>
                <w:ilvl w:val="0"/>
                <w:numId w:val="22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Тупиковый железнодорожный путь по затяжному спуску.</w:t>
            </w:r>
          </w:p>
          <w:p w14:paraId="1F8643FF" w14:textId="7C53FDB1" w:rsidR="00F72F37" w:rsidRPr="00BC422E" w:rsidRDefault="00F72F37" w:rsidP="00F72F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CEB3DD0" w14:textId="77777777" w:rsidR="00F72F37" w:rsidRPr="00BC422E" w:rsidRDefault="00F72F37" w:rsidP="00F72F37">
            <w:pPr>
              <w:numPr>
                <w:ilvl w:val="0"/>
                <w:numId w:val="2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b/>
                <w:sz w:val="20"/>
                <w:szCs w:val="20"/>
              </w:rPr>
              <w:t>Стрелка – это?</w:t>
            </w:r>
          </w:p>
          <w:p w14:paraId="67AF4CE5" w14:textId="77777777" w:rsidR="00F72F37" w:rsidRPr="00BC422E" w:rsidRDefault="00F72F37" w:rsidP="00F72F37">
            <w:pPr>
              <w:numPr>
                <w:ilvl w:val="0"/>
                <w:numId w:val="23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Часть стрелочного перевода, состоящая из рамных рельсов, остряков и переводного механизма, а также крестовины с подвижным сердечником при ее наличии.</w:t>
            </w:r>
          </w:p>
          <w:p w14:paraId="4B25E29B" w14:textId="77777777" w:rsidR="00F72F37" w:rsidRPr="00BC422E" w:rsidRDefault="00F72F37" w:rsidP="00F72F37">
            <w:pPr>
              <w:numPr>
                <w:ilvl w:val="0"/>
                <w:numId w:val="23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Часть рамного рельса, остряков и переводного механизма, а также крестовины с подвижным сердечником.</w:t>
            </w:r>
          </w:p>
          <w:p w14:paraId="07731FFD" w14:textId="77777777" w:rsidR="00F72F37" w:rsidRPr="00BC422E" w:rsidRDefault="00F72F37" w:rsidP="00F72F37">
            <w:pPr>
              <w:numPr>
                <w:ilvl w:val="0"/>
                <w:numId w:val="23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Направление движения.</w:t>
            </w:r>
          </w:p>
          <w:p w14:paraId="669EF1EB" w14:textId="77777777" w:rsidR="00F72F37" w:rsidRPr="00BC422E" w:rsidRDefault="00F72F37" w:rsidP="00F72F37">
            <w:pPr>
              <w:numPr>
                <w:ilvl w:val="0"/>
                <w:numId w:val="23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Указатель.</w:t>
            </w:r>
          </w:p>
          <w:p w14:paraId="7AB3A95F" w14:textId="77777777" w:rsidR="00F72F37" w:rsidRPr="00BC422E" w:rsidRDefault="00F72F37" w:rsidP="00F72F37">
            <w:pPr>
              <w:autoSpaceDE w:val="0"/>
              <w:adjustRightInd w:val="0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9759C05" w14:textId="77777777" w:rsidR="00F72F37" w:rsidRPr="00BC422E" w:rsidRDefault="00F72F37" w:rsidP="00F72F37">
            <w:pPr>
              <w:numPr>
                <w:ilvl w:val="0"/>
                <w:numId w:val="2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b/>
                <w:sz w:val="20"/>
                <w:szCs w:val="20"/>
              </w:rPr>
              <w:t>Стрелочный перевод – это?</w:t>
            </w:r>
          </w:p>
          <w:p w14:paraId="0FEF450F" w14:textId="77777777" w:rsidR="00F72F37" w:rsidRPr="00BC422E" w:rsidRDefault="00F72F37" w:rsidP="00F72F37">
            <w:pPr>
              <w:numPr>
                <w:ilvl w:val="0"/>
                <w:numId w:val="24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устройство, служащее для перевода железнодорожного подвижного состава с одного железнодорожного пути на другой, состоящее из стрелок, крестовин и соединительных железнодорожных путей между ними.</w:t>
            </w:r>
          </w:p>
          <w:p w14:paraId="693910BC" w14:textId="77777777" w:rsidR="00F72F37" w:rsidRPr="00BC422E" w:rsidRDefault="00F72F37" w:rsidP="00F72F37">
            <w:pPr>
              <w:numPr>
                <w:ilvl w:val="0"/>
                <w:numId w:val="24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устройство, служащее для перевода железнодорожного подвижного состава с одного железнодорожного пути на другой, состоящее из крестовин и соединительных железнодорожных путей между ними.</w:t>
            </w:r>
          </w:p>
          <w:p w14:paraId="4D43F6A7" w14:textId="77777777" w:rsidR="00F72F37" w:rsidRPr="00BC422E" w:rsidRDefault="00F72F37" w:rsidP="00F72F37">
            <w:pPr>
              <w:numPr>
                <w:ilvl w:val="0"/>
                <w:numId w:val="24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устройство, служащее для перевода поезда с одного железнодорожного пути на другой, состоящее из стрелок, крестовин и соединительных железнодорожных путей между ними.</w:t>
            </w:r>
          </w:p>
          <w:p w14:paraId="435A5642" w14:textId="77777777" w:rsidR="00F72F37" w:rsidRPr="00BC422E" w:rsidRDefault="00F72F37" w:rsidP="00F72F37">
            <w:pPr>
              <w:numPr>
                <w:ilvl w:val="0"/>
                <w:numId w:val="24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устройство, служащее для перевода железнодорожного подвижного состава с одного железнодорожного пути на другой, состоящее из стрелок и крестовин.</w:t>
            </w:r>
          </w:p>
          <w:p w14:paraId="7BAC09E6" w14:textId="77777777" w:rsidR="00F72F37" w:rsidRPr="00BC422E" w:rsidRDefault="00F72F37" w:rsidP="00F72F37">
            <w:pPr>
              <w:autoSpaceDE w:val="0"/>
              <w:adjustRightInd w:val="0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204BA4A" w14:textId="77777777" w:rsidR="00F72F37" w:rsidRPr="00BC422E" w:rsidRDefault="00F72F37" w:rsidP="00F72F37">
            <w:pPr>
              <w:numPr>
                <w:ilvl w:val="0"/>
                <w:numId w:val="2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b/>
                <w:sz w:val="20"/>
                <w:szCs w:val="20"/>
              </w:rPr>
              <w:t>Охранная стрелка – это?</w:t>
            </w:r>
          </w:p>
          <w:p w14:paraId="5A6B5491" w14:textId="77777777" w:rsidR="00F72F37" w:rsidRPr="00BC422E" w:rsidRDefault="00F72F37" w:rsidP="00F72F37">
            <w:pPr>
              <w:numPr>
                <w:ilvl w:val="0"/>
                <w:numId w:val="25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 xml:space="preserve">Стрелка, устанавливаемая при приготовлении маршрута приема или отправления поезда в </w:t>
            </w:r>
            <w:r w:rsidRPr="00BC42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положение, исключающее возможность выхода железнодорожного подвижного состава на подготовленный маршрут.</w:t>
            </w:r>
          </w:p>
          <w:p w14:paraId="6298148B" w14:textId="77777777" w:rsidR="00F72F37" w:rsidRPr="00BC422E" w:rsidRDefault="00F72F37" w:rsidP="00F72F37">
            <w:pPr>
              <w:numPr>
                <w:ilvl w:val="0"/>
                <w:numId w:val="25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Стрелка, исключающая возможность выхода железнодорожного подвижного состава на подготовленный маршрут.</w:t>
            </w:r>
          </w:p>
          <w:p w14:paraId="7F58F87A" w14:textId="77777777" w:rsidR="00F72F37" w:rsidRPr="00BC422E" w:rsidRDefault="00F72F37" w:rsidP="00F72F37">
            <w:pPr>
              <w:numPr>
                <w:ilvl w:val="0"/>
                <w:numId w:val="25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Часть стрелочного перевода, состоящая из рамных рельсов, остряков и переводного механизма, а также крестовины с подвижным сердечником при ее наличии.</w:t>
            </w:r>
          </w:p>
          <w:p w14:paraId="13415450" w14:textId="77777777" w:rsidR="00F72F37" w:rsidRPr="00BC422E" w:rsidRDefault="00F72F37" w:rsidP="00F72F37">
            <w:pPr>
              <w:numPr>
                <w:ilvl w:val="0"/>
                <w:numId w:val="25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Стрелка, устанавливаемая при приготовлении маршрута приема или отправления поезда.</w:t>
            </w:r>
          </w:p>
          <w:p w14:paraId="69122467" w14:textId="77777777" w:rsidR="00EF32EF" w:rsidRDefault="00EF32EF" w:rsidP="00B65393">
            <w:pPr>
              <w:jc w:val="both"/>
              <w:rPr>
                <w:rFonts w:ascii="Times New Roman" w:eastAsia="Times New Roman" w:hAnsi="Times New Roman"/>
                <w:b/>
                <w:iCs/>
                <w:sz w:val="20"/>
                <w:szCs w:val="20"/>
                <w:highlight w:val="green"/>
              </w:rPr>
            </w:pPr>
          </w:p>
          <w:p w14:paraId="790937A6" w14:textId="77777777" w:rsidR="00F72F37" w:rsidRPr="00BC422E" w:rsidRDefault="00F72F37" w:rsidP="00F72F37">
            <w:pPr>
              <w:numPr>
                <w:ilvl w:val="0"/>
                <w:numId w:val="2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b/>
                <w:sz w:val="20"/>
                <w:szCs w:val="20"/>
              </w:rPr>
              <w:t>Что представляет собой схематический (однониточный) план станции?</w:t>
            </w:r>
          </w:p>
          <w:p w14:paraId="71A8D49C" w14:textId="77777777" w:rsidR="00F72F37" w:rsidRPr="00BC422E" w:rsidRDefault="00F72F37" w:rsidP="00F72F37">
            <w:pPr>
              <w:numPr>
                <w:ilvl w:val="0"/>
                <w:numId w:val="27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Схематический (однониточный) план станции представляет собой немасштабное однолинейное изображение путей, стрелок, светофоров, изолирующих стыков и других объектов станции, выполненное с соблюдением их взаимного расположения и пропорций в длинах путей.</w:t>
            </w:r>
          </w:p>
          <w:p w14:paraId="74F167DE" w14:textId="77777777" w:rsidR="00F72F37" w:rsidRPr="00BC422E" w:rsidRDefault="00F72F37" w:rsidP="00F72F37">
            <w:pPr>
              <w:numPr>
                <w:ilvl w:val="0"/>
                <w:numId w:val="27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Схематический (однониточный) план станции представляет собой однолинейное изображение путей, стрелок, светофоров, изолирующих стыков и других объектов станции, выполненное с соблюдением их взаимного расположения и пропорций в длинах путей.</w:t>
            </w:r>
          </w:p>
          <w:p w14:paraId="6C2AB1F2" w14:textId="77777777" w:rsidR="00F72F37" w:rsidRPr="00BC422E" w:rsidRDefault="00F72F37" w:rsidP="00F72F37">
            <w:pPr>
              <w:numPr>
                <w:ilvl w:val="0"/>
                <w:numId w:val="27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Схематический (однониточный) план станции представляет собой немасштабное изображение путей, стрелок, светофоров, изолирующих стыков и других объектов станции, выполненное с соблюдением их взаимного расположения и пропорций в длинах путей.</w:t>
            </w:r>
          </w:p>
          <w:p w14:paraId="3CF98C52" w14:textId="77777777" w:rsidR="00F72F37" w:rsidRPr="00BC422E" w:rsidRDefault="00F72F37" w:rsidP="00F72F37">
            <w:pPr>
              <w:numPr>
                <w:ilvl w:val="0"/>
                <w:numId w:val="27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Схематический (однониточный) план станции представляет собой немасштабное однолинейное изображение путей, стрелок, светофоров, изолирующих стыков и других объектов станции, выполненное с соблюдением их взаимного расположения путей.</w:t>
            </w:r>
          </w:p>
          <w:p w14:paraId="24FF850C" w14:textId="780B72C2" w:rsidR="00EF32EF" w:rsidRPr="000E71E6" w:rsidRDefault="00EF32EF" w:rsidP="00B65393">
            <w:pPr>
              <w:jc w:val="both"/>
              <w:rPr>
                <w:rFonts w:ascii="Times New Roman" w:eastAsia="Times New Roman" w:hAnsi="Times New Roman"/>
                <w:b/>
                <w:iCs/>
                <w:sz w:val="20"/>
                <w:szCs w:val="20"/>
                <w:highlight w:val="green"/>
              </w:rPr>
            </w:pPr>
          </w:p>
        </w:tc>
      </w:tr>
    </w:tbl>
    <w:p w14:paraId="747104DB" w14:textId="77777777" w:rsidR="000451EE" w:rsidRDefault="000451EE" w:rsidP="006D435A">
      <w:pPr>
        <w:ind w:firstLine="709"/>
        <w:jc w:val="center"/>
        <w:rPr>
          <w:rFonts w:ascii="Times New Roman" w:eastAsia="Times New Roman" w:hAnsi="Times New Roman"/>
          <w:b/>
          <w:bCs/>
          <w:iCs/>
        </w:rPr>
      </w:pPr>
    </w:p>
    <w:p w14:paraId="0DA3B3F8" w14:textId="2ED434D4" w:rsidR="00434C5A" w:rsidRDefault="006D435A" w:rsidP="006D435A">
      <w:pPr>
        <w:ind w:firstLine="709"/>
        <w:jc w:val="center"/>
        <w:rPr>
          <w:rFonts w:ascii="Times New Roman" w:eastAsia="Times New Roman" w:hAnsi="Times New Roman"/>
          <w:b/>
          <w:bCs/>
          <w:iCs/>
        </w:rPr>
      </w:pPr>
      <w:r w:rsidRPr="009E1016">
        <w:rPr>
          <w:rFonts w:ascii="Times New Roman" w:eastAsia="Times New Roman" w:hAnsi="Times New Roman"/>
          <w:b/>
          <w:bCs/>
          <w:iCs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</w:rPr>
        <w:t xml:space="preserve"> образовательного результата</w:t>
      </w:r>
      <w:r w:rsidR="00434C5A">
        <w:rPr>
          <w:rFonts w:ascii="Times New Roman" w:eastAsia="Times New Roman" w:hAnsi="Times New Roman"/>
          <w:b/>
          <w:bCs/>
          <w:iCs/>
        </w:rPr>
        <w:t xml:space="preserve"> </w:t>
      </w:r>
    </w:p>
    <w:p w14:paraId="18AE058F" w14:textId="77777777" w:rsidR="006D435A" w:rsidRPr="009E1016" w:rsidRDefault="006D435A" w:rsidP="00687205">
      <w:pPr>
        <w:rPr>
          <w:rFonts w:ascii="Times New Roman" w:eastAsia="Times New Roman" w:hAnsi="Times New Roman"/>
          <w:b/>
          <w:bCs/>
          <w:iCs/>
        </w:rPr>
      </w:pPr>
    </w:p>
    <w:p w14:paraId="67180C93" w14:textId="68ACBD6A" w:rsidR="006D435A" w:rsidRDefault="006D435A" w:rsidP="00A023D4">
      <w:pPr>
        <w:ind w:firstLine="709"/>
        <w:rPr>
          <w:rFonts w:ascii="Times New Roman" w:eastAsia="Times New Roman" w:hAnsi="Times New Roman"/>
          <w:iCs/>
        </w:rPr>
      </w:pPr>
      <w:r w:rsidRPr="009E1016">
        <w:rPr>
          <w:rFonts w:ascii="Times New Roman" w:eastAsia="Times New Roman" w:hAnsi="Times New Roman"/>
          <w:bCs/>
          <w:iCs/>
        </w:rPr>
        <w:t xml:space="preserve">Проверяемый </w:t>
      </w:r>
      <w:r>
        <w:rPr>
          <w:rFonts w:ascii="Times New Roman" w:eastAsia="Times New Roman" w:hAnsi="Times New Roman"/>
          <w:bCs/>
          <w:iCs/>
        </w:rPr>
        <w:t>образовательный</w:t>
      </w:r>
      <w:r w:rsidRPr="009E1016">
        <w:rPr>
          <w:rFonts w:ascii="Times New Roman" w:eastAsia="Times New Roman" w:hAnsi="Times New Roman"/>
          <w:bCs/>
          <w:iCs/>
        </w:rPr>
        <w:t xml:space="preserve"> результат</w:t>
      </w:r>
      <w:r>
        <w:rPr>
          <w:rFonts w:ascii="Times New Roman" w:eastAsia="Times New Roman" w:hAnsi="Times New Roman"/>
          <w:bCs/>
          <w:iCs/>
        </w:rPr>
        <w:t>:</w:t>
      </w:r>
    </w:p>
    <w:tbl>
      <w:tblPr>
        <w:tblStyle w:val="a9"/>
        <w:tblpPr w:leftFromText="180" w:rightFromText="180" w:vertAnchor="text" w:horzAnchor="margin" w:tblpX="216" w:tblpY="161"/>
        <w:tblW w:w="10201" w:type="dxa"/>
        <w:tblLook w:val="04A0" w:firstRow="1" w:lastRow="0" w:firstColumn="1" w:lastColumn="0" w:noHBand="0" w:noVBand="1"/>
      </w:tblPr>
      <w:tblGrid>
        <w:gridCol w:w="2868"/>
        <w:gridCol w:w="8"/>
        <w:gridCol w:w="112"/>
        <w:gridCol w:w="7185"/>
        <w:gridCol w:w="28"/>
      </w:tblGrid>
      <w:tr w:rsidR="006D435A" w:rsidRPr="006459F1" w14:paraId="79EA767E" w14:textId="77777777" w:rsidTr="00E060B5">
        <w:trPr>
          <w:gridAfter w:val="1"/>
          <w:wAfter w:w="28" w:type="dxa"/>
        </w:trPr>
        <w:tc>
          <w:tcPr>
            <w:tcW w:w="2868" w:type="dxa"/>
          </w:tcPr>
          <w:p w14:paraId="20A74423" w14:textId="77777777" w:rsidR="006D435A" w:rsidRPr="006459F1" w:rsidRDefault="006D435A" w:rsidP="00C051B6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305" w:type="dxa"/>
            <w:gridSpan w:val="3"/>
          </w:tcPr>
          <w:p w14:paraId="4BEDB94C" w14:textId="77777777" w:rsidR="006D435A" w:rsidRPr="006459F1" w:rsidRDefault="006D435A" w:rsidP="00C051B6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6446F" w:rsidRPr="006459F1" w14:paraId="32957183" w14:textId="77777777" w:rsidTr="00E060B5">
        <w:trPr>
          <w:gridAfter w:val="1"/>
          <w:wAfter w:w="28" w:type="dxa"/>
        </w:trPr>
        <w:tc>
          <w:tcPr>
            <w:tcW w:w="2868" w:type="dxa"/>
          </w:tcPr>
          <w:p w14:paraId="32D0B077" w14:textId="11E73D23" w:rsidR="0046446F" w:rsidRPr="006D435A" w:rsidRDefault="0046446F" w:rsidP="0046446F">
            <w:pPr>
              <w:rPr>
                <w:rFonts w:ascii="Times New Roman" w:hAnsi="Times New Roman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8742D8">
              <w:rPr>
                <w:rFonts w:ascii="Times New Roman" w:hAnsi="Times New Roman"/>
                <w:iCs/>
                <w:sz w:val="20"/>
                <w:szCs w:val="20"/>
              </w:rPr>
              <w:t xml:space="preserve">ПК-1.1. </w:t>
            </w:r>
            <w:r w:rsidR="00E10DC2" w:rsidRPr="00032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Составляет схемы, алгоритмы и модели, производит расчеты для анализа процессов функционирования элементов, устройств и систем железнодорожной автоматики и телемеханики</w:t>
            </w:r>
          </w:p>
        </w:tc>
        <w:tc>
          <w:tcPr>
            <w:tcW w:w="7305" w:type="dxa"/>
            <w:gridSpan w:val="3"/>
          </w:tcPr>
          <w:p w14:paraId="0EDD6D64" w14:textId="77777777" w:rsidR="0046446F" w:rsidRPr="005538BD" w:rsidRDefault="0046446F" w:rsidP="0046446F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5538BD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Обучающийся умеет:</w:t>
            </w:r>
            <w:r w:rsidRPr="005538BD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4C0D3ACC" w14:textId="5FBA5DB5" w:rsidR="0046446F" w:rsidRPr="005538BD" w:rsidRDefault="0046446F" w:rsidP="0046446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538BD">
              <w:rPr>
                <w:rFonts w:ascii="Times New Roman" w:hAnsi="Times New Roman" w:cs="Times New Roman"/>
                <w:sz w:val="20"/>
                <w:szCs w:val="20"/>
              </w:rPr>
              <w:t>Определять эксплуатационные параметры работы устройств и систем ЖАТ.</w:t>
            </w:r>
          </w:p>
        </w:tc>
      </w:tr>
      <w:tr w:rsidR="00BC422E" w:rsidRPr="006459F1" w14:paraId="20D52DD2" w14:textId="77777777" w:rsidTr="00E060B5">
        <w:trPr>
          <w:gridAfter w:val="1"/>
          <w:wAfter w:w="28" w:type="dxa"/>
          <w:trHeight w:val="743"/>
        </w:trPr>
        <w:tc>
          <w:tcPr>
            <w:tcW w:w="10173" w:type="dxa"/>
            <w:gridSpan w:val="4"/>
          </w:tcPr>
          <w:p w14:paraId="5AE3E1C8" w14:textId="77777777" w:rsidR="00F72F37" w:rsidRDefault="00F72F37" w:rsidP="00F72F37">
            <w:pPr>
              <w:pStyle w:val="ae"/>
              <w:numPr>
                <w:ilvl w:val="0"/>
                <w:numId w:val="41"/>
              </w:numPr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  <w:t>Рассчитать пропускную способность участка железной дороги.</w:t>
            </w:r>
          </w:p>
          <w:p w14:paraId="0417C688" w14:textId="11B14196" w:rsidR="00F72F37" w:rsidRPr="00F521AE" w:rsidRDefault="00F72F37" w:rsidP="00F521AE">
            <w:pPr>
              <w:pStyle w:val="ae"/>
              <w:numPr>
                <w:ilvl w:val="0"/>
                <w:numId w:val="41"/>
              </w:numPr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  <w:t xml:space="preserve"> Рассчитать пропускную способность станции.</w:t>
            </w:r>
          </w:p>
          <w:p w14:paraId="2A307A6B" w14:textId="03331F66" w:rsidR="009E248A" w:rsidRPr="001024AC" w:rsidRDefault="00BC422E" w:rsidP="001024AC">
            <w:pPr>
              <w:pStyle w:val="ae"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 w:cstheme="minorBidi"/>
                <w:bCs/>
                <w:sz w:val="20"/>
                <w:szCs w:val="20"/>
              </w:rPr>
            </w:pPr>
            <w:r w:rsidRPr="009E248A">
              <w:rPr>
                <w:rFonts w:ascii="Times New Roman" w:eastAsia="Times New Roman" w:hAnsi="Times New Roman" w:cstheme="minorBidi"/>
                <w:bCs/>
                <w:sz w:val="20"/>
                <w:szCs w:val="20"/>
              </w:rPr>
              <w:t xml:space="preserve">Выполнить тяговые расчеты. </w:t>
            </w:r>
          </w:p>
        </w:tc>
      </w:tr>
      <w:tr w:rsidR="0046446F" w:rsidRPr="006459F1" w14:paraId="568C2B56" w14:textId="77777777" w:rsidTr="00E060B5">
        <w:trPr>
          <w:gridAfter w:val="1"/>
          <w:wAfter w:w="28" w:type="dxa"/>
          <w:trHeight w:val="478"/>
        </w:trPr>
        <w:tc>
          <w:tcPr>
            <w:tcW w:w="2868" w:type="dxa"/>
          </w:tcPr>
          <w:p w14:paraId="2D4B87B0" w14:textId="2E4C227B" w:rsidR="0046446F" w:rsidRPr="009E248A" w:rsidRDefault="0046446F" w:rsidP="0046446F">
            <w:pPr>
              <w:jc w:val="both"/>
              <w:rPr>
                <w:rFonts w:ascii="Times New Roman" w:eastAsia="Times New Roman" w:hAnsi="Times New Roman"/>
                <w:bCs/>
                <w:color w:val="00B050"/>
                <w:sz w:val="20"/>
                <w:szCs w:val="20"/>
              </w:rPr>
            </w:pPr>
            <w:r w:rsidRPr="009E248A">
              <w:rPr>
                <w:rFonts w:ascii="Times New Roman" w:hAnsi="Times New Roman"/>
                <w:iCs/>
                <w:sz w:val="20"/>
                <w:szCs w:val="20"/>
              </w:rPr>
              <w:t xml:space="preserve">ПК-1.1. </w:t>
            </w:r>
            <w:r w:rsidR="00E10DC2" w:rsidRPr="00032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Составляет схемы, алгоритмы и модели, производит расчеты для анализа процессов функционирования элементов, устройств и систем железнодорожной автоматики и телемеханики</w:t>
            </w:r>
          </w:p>
        </w:tc>
        <w:tc>
          <w:tcPr>
            <w:tcW w:w="7305" w:type="dxa"/>
            <w:gridSpan w:val="3"/>
          </w:tcPr>
          <w:p w14:paraId="2E184227" w14:textId="77777777" w:rsidR="0046446F" w:rsidRPr="005538BD" w:rsidRDefault="0046446F" w:rsidP="0046446F">
            <w:pPr>
              <w:jc w:val="both"/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</w:pPr>
            <w:r w:rsidRPr="005538BD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Обучающийся владеет:</w:t>
            </w:r>
            <w:r w:rsidRPr="005538BD"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  <w:t xml:space="preserve"> </w:t>
            </w:r>
          </w:p>
          <w:p w14:paraId="561AA080" w14:textId="73AEA1E4" w:rsidR="0046446F" w:rsidRPr="005538BD" w:rsidRDefault="0046446F" w:rsidP="0046446F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5538BD">
              <w:rPr>
                <w:rFonts w:ascii="Times New Roman" w:hAnsi="Times New Roman" w:cs="Times New Roman"/>
                <w:sz w:val="20"/>
                <w:szCs w:val="20"/>
              </w:rPr>
              <w:t>Навыками выполнения отдельных этапов проектирования перегонных и станционных устройств и систем ЖАТ.</w:t>
            </w:r>
          </w:p>
        </w:tc>
      </w:tr>
      <w:tr w:rsidR="00BC422E" w:rsidRPr="006459F1" w14:paraId="4A91FFCF" w14:textId="77777777" w:rsidTr="00E060B5">
        <w:trPr>
          <w:gridAfter w:val="1"/>
          <w:wAfter w:w="28" w:type="dxa"/>
          <w:trHeight w:val="743"/>
        </w:trPr>
        <w:tc>
          <w:tcPr>
            <w:tcW w:w="10173" w:type="dxa"/>
            <w:gridSpan w:val="4"/>
          </w:tcPr>
          <w:p w14:paraId="10925615" w14:textId="3370B14C" w:rsidR="00F76D32" w:rsidRPr="00F521AE" w:rsidRDefault="00F76D32" w:rsidP="00F521A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14:paraId="66B842CC" w14:textId="77777777" w:rsidR="00F72F37" w:rsidRPr="009E248A" w:rsidRDefault="00F72F37" w:rsidP="00F72F37">
            <w:pPr>
              <w:pStyle w:val="ae"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 w:cstheme="minorBidi"/>
                <w:bCs/>
                <w:sz w:val="20"/>
                <w:szCs w:val="20"/>
              </w:rPr>
            </w:pPr>
            <w:r w:rsidRPr="009E248A">
              <w:rPr>
                <w:rFonts w:ascii="Times New Roman" w:eastAsia="Times New Roman" w:hAnsi="Times New Roman" w:cstheme="minorBidi"/>
                <w:bCs/>
                <w:sz w:val="20"/>
                <w:szCs w:val="20"/>
              </w:rPr>
              <w:t>Построить кривую скорости.</w:t>
            </w:r>
          </w:p>
          <w:p w14:paraId="4DC5D931" w14:textId="2EBC09F6" w:rsidR="00F72F37" w:rsidRPr="00F521AE" w:rsidRDefault="00F72F37" w:rsidP="00F72F37">
            <w:pPr>
              <w:pStyle w:val="ae"/>
              <w:numPr>
                <w:ilvl w:val="0"/>
                <w:numId w:val="41"/>
              </w:numPr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  <w:r w:rsidRPr="009E248A">
              <w:rPr>
                <w:rFonts w:ascii="Times New Roman" w:eastAsia="Times New Roman" w:hAnsi="Times New Roman" w:cstheme="minorBidi"/>
                <w:bCs/>
                <w:sz w:val="20"/>
                <w:szCs w:val="20"/>
              </w:rPr>
              <w:t>Построить кривую времени движения поезда.</w:t>
            </w:r>
          </w:p>
          <w:p w14:paraId="7ED6F60F" w14:textId="63FC92E5" w:rsidR="00F521AE" w:rsidRPr="00F72F37" w:rsidRDefault="00F521AE" w:rsidP="00F72F37">
            <w:pPr>
              <w:pStyle w:val="ae"/>
              <w:numPr>
                <w:ilvl w:val="0"/>
                <w:numId w:val="41"/>
              </w:numPr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theme="minorBidi"/>
                <w:bCs/>
                <w:sz w:val="20"/>
                <w:szCs w:val="20"/>
              </w:rPr>
              <w:t xml:space="preserve">Расстановка станционных светофоров и изолирующих стыков </w:t>
            </w:r>
          </w:p>
          <w:p w14:paraId="5A675E1A" w14:textId="5C94A68A" w:rsidR="00BC422E" w:rsidRPr="00F76D32" w:rsidRDefault="00F76D32" w:rsidP="00F72F37">
            <w:pPr>
              <w:pStyle w:val="ae"/>
              <w:numPr>
                <w:ilvl w:val="0"/>
                <w:numId w:val="41"/>
              </w:numPr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  <w:t>Составить таблицу взаимозависимостей стрелок и светофоров станции.</w:t>
            </w:r>
            <w:r w:rsidR="009E248A" w:rsidRPr="00F76D32"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E060B5" w:rsidRPr="006459F1" w14:paraId="290F8BD2" w14:textId="77777777" w:rsidTr="00E060B5">
        <w:tc>
          <w:tcPr>
            <w:tcW w:w="2988" w:type="dxa"/>
            <w:gridSpan w:val="3"/>
          </w:tcPr>
          <w:p w14:paraId="0B8BE2C3" w14:textId="77777777" w:rsidR="00E060B5" w:rsidRPr="006459F1" w:rsidRDefault="00E060B5" w:rsidP="00B65393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213" w:type="dxa"/>
            <w:gridSpan w:val="2"/>
          </w:tcPr>
          <w:p w14:paraId="108713CE" w14:textId="77777777" w:rsidR="00E060B5" w:rsidRPr="006459F1" w:rsidRDefault="00E060B5" w:rsidP="00B65393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6446F" w:rsidRPr="004B682E" w14:paraId="5CD371D4" w14:textId="77777777" w:rsidTr="00E060B5">
        <w:tc>
          <w:tcPr>
            <w:tcW w:w="2988" w:type="dxa"/>
            <w:gridSpan w:val="3"/>
          </w:tcPr>
          <w:p w14:paraId="5473C3CA" w14:textId="23330E42" w:rsidR="0046446F" w:rsidRPr="005538BD" w:rsidRDefault="00E10DC2" w:rsidP="00E10DC2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ПК-5.1</w:t>
            </w:r>
            <w:r w:rsidR="0046446F" w:rsidRPr="005538BD">
              <w:rPr>
                <w:rFonts w:ascii="Times New Roman" w:hAnsi="Times New Roman"/>
                <w:iCs/>
                <w:sz w:val="20"/>
                <w:szCs w:val="20"/>
              </w:rPr>
              <w:t xml:space="preserve">. </w:t>
            </w:r>
            <w:r w:rsidRPr="00E10DC2">
              <w:rPr>
                <w:rFonts w:ascii="Times New Roman" w:hAnsi="Times New Roman"/>
                <w:iCs/>
                <w:sz w:val="20"/>
                <w:szCs w:val="20"/>
              </w:rPr>
              <w:t xml:space="preserve">Формирует проектные, технические решения на устройства и системы </w:t>
            </w:r>
            <w:r w:rsidRPr="00E10DC2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железнодорожной автоматики и телемеханики в соответствии с нормативно-технической документацией на проектирование и типовыми техническими решениями</w:t>
            </w:r>
          </w:p>
        </w:tc>
        <w:tc>
          <w:tcPr>
            <w:tcW w:w="7213" w:type="dxa"/>
            <w:gridSpan w:val="2"/>
          </w:tcPr>
          <w:p w14:paraId="6DC83303" w14:textId="77777777" w:rsidR="0046446F" w:rsidRPr="005538BD" w:rsidRDefault="0046446F" w:rsidP="0046446F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5538BD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lastRenderedPageBreak/>
              <w:t>Обучающийся умеет:</w:t>
            </w:r>
            <w:r w:rsidRPr="005538BD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16F5553B" w14:textId="3459F7F8" w:rsidR="0046446F" w:rsidRPr="005538BD" w:rsidRDefault="0046446F" w:rsidP="0046446F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5538BD">
              <w:rPr>
                <w:rFonts w:ascii="Times New Roman" w:hAnsi="Times New Roman" w:cs="Times New Roman"/>
                <w:sz w:val="20"/>
                <w:szCs w:val="20"/>
              </w:rPr>
              <w:t>Использовать нормативную документацию при проектировании перегонных и станционных устройств и систем ЖАТ</w:t>
            </w:r>
          </w:p>
        </w:tc>
      </w:tr>
      <w:tr w:rsidR="00CB3C70" w:rsidRPr="006459F1" w14:paraId="4FC1F54F" w14:textId="77777777" w:rsidTr="00FE0255">
        <w:trPr>
          <w:trHeight w:val="743"/>
        </w:trPr>
        <w:tc>
          <w:tcPr>
            <w:tcW w:w="10201" w:type="dxa"/>
            <w:gridSpan w:val="5"/>
          </w:tcPr>
          <w:p w14:paraId="725ADBF1" w14:textId="4092FAC5" w:rsidR="00F72F37" w:rsidRDefault="00F72F37" w:rsidP="00F72F37">
            <w:pPr>
              <w:pStyle w:val="ae"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 w:cstheme="minorBidi"/>
                <w:bCs/>
                <w:sz w:val="20"/>
                <w:szCs w:val="20"/>
              </w:rPr>
            </w:pPr>
            <w:r w:rsidRPr="009E248A">
              <w:rPr>
                <w:rFonts w:ascii="Times New Roman" w:eastAsia="Times New Roman" w:hAnsi="Times New Roman" w:cstheme="minorBidi"/>
                <w:bCs/>
                <w:sz w:val="20"/>
                <w:szCs w:val="20"/>
              </w:rPr>
              <w:t>Расставить светофоры автоблокировки по кривой скорости и кривой времени движения поезда</w:t>
            </w:r>
          </w:p>
          <w:p w14:paraId="61AB3E24" w14:textId="2E362E99" w:rsidR="00F521AE" w:rsidRPr="009E248A" w:rsidRDefault="00F521AE" w:rsidP="00F72F37">
            <w:pPr>
              <w:pStyle w:val="ae"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 w:cstheme="minorBidi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theme="minorBidi"/>
                <w:bCs/>
                <w:sz w:val="20"/>
                <w:szCs w:val="20"/>
              </w:rPr>
              <w:t>Провести корректировку мест расстановки светофоров</w:t>
            </w:r>
          </w:p>
          <w:p w14:paraId="6F189FC1" w14:textId="77777777" w:rsidR="00F521AE" w:rsidRDefault="00F72F37" w:rsidP="00F521AE">
            <w:pPr>
              <w:pStyle w:val="ae"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 w:cstheme="minorBidi"/>
                <w:bCs/>
                <w:sz w:val="20"/>
                <w:szCs w:val="20"/>
              </w:rPr>
            </w:pPr>
            <w:r w:rsidRPr="009E248A">
              <w:rPr>
                <w:rFonts w:ascii="Times New Roman" w:eastAsia="Times New Roman" w:hAnsi="Times New Roman" w:cstheme="minorBidi"/>
                <w:bCs/>
                <w:sz w:val="20"/>
                <w:szCs w:val="20"/>
              </w:rPr>
              <w:t xml:space="preserve">Определить места расположения </w:t>
            </w:r>
            <w:proofErr w:type="gramStart"/>
            <w:r w:rsidRPr="009E248A">
              <w:rPr>
                <w:rFonts w:ascii="Times New Roman" w:eastAsia="Times New Roman" w:hAnsi="Times New Roman" w:cstheme="minorBidi"/>
                <w:bCs/>
                <w:sz w:val="20"/>
                <w:szCs w:val="20"/>
              </w:rPr>
              <w:t>блок-постов</w:t>
            </w:r>
            <w:proofErr w:type="gramEnd"/>
            <w:r w:rsidRPr="009E248A">
              <w:rPr>
                <w:rFonts w:ascii="Times New Roman" w:eastAsia="Times New Roman" w:hAnsi="Times New Roman" w:cstheme="minorBidi"/>
                <w:bCs/>
                <w:sz w:val="20"/>
                <w:szCs w:val="20"/>
              </w:rPr>
              <w:t xml:space="preserve"> при полуавтоматической блокировке</w:t>
            </w:r>
            <w:r w:rsidR="00F521AE">
              <w:rPr>
                <w:rFonts w:ascii="Times New Roman" w:eastAsia="Times New Roman" w:hAnsi="Times New Roman" w:cstheme="minorBidi"/>
                <w:bCs/>
                <w:sz w:val="20"/>
                <w:szCs w:val="20"/>
              </w:rPr>
              <w:t>.</w:t>
            </w:r>
          </w:p>
          <w:p w14:paraId="0EA44A45" w14:textId="663F453D" w:rsidR="00CB3C70" w:rsidRPr="001024AC" w:rsidRDefault="00F521AE" w:rsidP="00CB3C70">
            <w:pPr>
              <w:pStyle w:val="ae"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 w:cstheme="minorBidi"/>
                <w:bCs/>
                <w:sz w:val="20"/>
                <w:szCs w:val="20"/>
              </w:rPr>
            </w:pPr>
            <w:r w:rsidRPr="00F521AE">
              <w:rPr>
                <w:rFonts w:ascii="Times New Roman" w:eastAsia="Times New Roman" w:hAnsi="Times New Roman" w:cstheme="minorBidi"/>
                <w:bCs/>
                <w:sz w:val="20"/>
                <w:szCs w:val="20"/>
              </w:rPr>
              <w:t>Рассчитать высоту сортировочной горки., мощность тормозных средств.</w:t>
            </w:r>
          </w:p>
        </w:tc>
      </w:tr>
      <w:tr w:rsidR="0046446F" w:rsidRPr="006459F1" w14:paraId="2A34C75A" w14:textId="77777777" w:rsidTr="00FE0255">
        <w:trPr>
          <w:trHeight w:val="478"/>
        </w:trPr>
        <w:tc>
          <w:tcPr>
            <w:tcW w:w="2876" w:type="dxa"/>
            <w:gridSpan w:val="2"/>
          </w:tcPr>
          <w:p w14:paraId="5EECB309" w14:textId="65D8F7D0" w:rsidR="0046446F" w:rsidRPr="005538BD" w:rsidRDefault="00E10DC2" w:rsidP="0046446F">
            <w:pPr>
              <w:jc w:val="both"/>
              <w:rPr>
                <w:rFonts w:ascii="Times New Roman" w:eastAsia="Times New Roman" w:hAnsi="Times New Roman"/>
                <w:bCs/>
                <w:color w:val="00B050"/>
                <w:sz w:val="20"/>
                <w:szCs w:val="20"/>
              </w:rPr>
            </w:pPr>
            <w:r w:rsidRPr="00E10DC2">
              <w:rPr>
                <w:rFonts w:ascii="Times New Roman" w:hAnsi="Times New Roman"/>
                <w:iCs/>
                <w:sz w:val="20"/>
                <w:szCs w:val="20"/>
              </w:rPr>
              <w:t>ПК-5.1 Формирует проектные, технические решения на устройства и системы железнодорожной автоматики и телемеханики в соответствии с нормативно-технической документацией на проектирование и типовыми техническими решениями</w:t>
            </w:r>
          </w:p>
        </w:tc>
        <w:tc>
          <w:tcPr>
            <w:tcW w:w="7325" w:type="dxa"/>
            <w:gridSpan w:val="3"/>
          </w:tcPr>
          <w:p w14:paraId="75AED0DD" w14:textId="77777777" w:rsidR="0046446F" w:rsidRPr="005538BD" w:rsidRDefault="0046446F" w:rsidP="0046446F">
            <w:pPr>
              <w:jc w:val="both"/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</w:pPr>
            <w:r w:rsidRPr="005538BD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Обучающийся владеет:</w:t>
            </w:r>
            <w:r w:rsidRPr="005538BD"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  <w:t xml:space="preserve"> </w:t>
            </w:r>
          </w:p>
          <w:p w14:paraId="62351A09" w14:textId="4E8FB754" w:rsidR="0046446F" w:rsidRPr="005538BD" w:rsidRDefault="0046446F" w:rsidP="0046446F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5538BD">
              <w:rPr>
                <w:rFonts w:ascii="Times New Roman" w:hAnsi="Times New Roman" w:cs="Times New Roman"/>
                <w:sz w:val="20"/>
                <w:szCs w:val="20"/>
              </w:rPr>
              <w:t>Навыками формирования проектной документации с помощью систем автоматизированного проектирования.</w:t>
            </w:r>
          </w:p>
        </w:tc>
      </w:tr>
      <w:tr w:rsidR="0046446F" w:rsidRPr="006459F1" w14:paraId="49C469DC" w14:textId="77777777" w:rsidTr="00B65393">
        <w:trPr>
          <w:trHeight w:val="478"/>
        </w:trPr>
        <w:tc>
          <w:tcPr>
            <w:tcW w:w="10201" w:type="dxa"/>
            <w:gridSpan w:val="5"/>
          </w:tcPr>
          <w:p w14:paraId="6E50FDC4" w14:textId="6C31B792" w:rsidR="0046446F" w:rsidRPr="0025161A" w:rsidRDefault="00F521AE" w:rsidP="00F521AE">
            <w:pPr>
              <w:pStyle w:val="ae"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 w:cstheme="minorBidi"/>
                <w:b/>
                <w:iCs/>
                <w:sz w:val="20"/>
                <w:szCs w:val="20"/>
              </w:rPr>
            </w:pPr>
            <w:r w:rsidRPr="0025161A">
              <w:rPr>
                <w:rFonts w:ascii="Times New Roman" w:eastAsia="Times New Roman" w:hAnsi="Times New Roman" w:cstheme="minorBidi"/>
                <w:bCs/>
                <w:iCs/>
                <w:sz w:val="20"/>
                <w:szCs w:val="20"/>
              </w:rPr>
              <w:t xml:space="preserve">Составить схематический план станции с </w:t>
            </w:r>
            <w:proofErr w:type="spellStart"/>
            <w:r w:rsidRPr="0025161A">
              <w:rPr>
                <w:rFonts w:ascii="Times New Roman" w:eastAsia="Times New Roman" w:hAnsi="Times New Roman" w:cstheme="minorBidi"/>
                <w:bCs/>
                <w:iCs/>
                <w:sz w:val="20"/>
                <w:szCs w:val="20"/>
              </w:rPr>
              <w:t>осигнализованием</w:t>
            </w:r>
            <w:proofErr w:type="spellEnd"/>
            <w:r w:rsidRPr="0025161A">
              <w:rPr>
                <w:rFonts w:ascii="Times New Roman" w:eastAsia="Times New Roman" w:hAnsi="Times New Roman" w:cstheme="minorBidi"/>
                <w:bCs/>
                <w:iCs/>
                <w:sz w:val="20"/>
                <w:szCs w:val="20"/>
              </w:rPr>
              <w:t>.</w:t>
            </w:r>
          </w:p>
          <w:p w14:paraId="4A5C3C06" w14:textId="13F04CF8" w:rsidR="00F521AE" w:rsidRPr="0025161A" w:rsidRDefault="00F521AE" w:rsidP="00F521AE">
            <w:pPr>
              <w:pStyle w:val="ae"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 w:cstheme="minorBidi"/>
                <w:bCs/>
                <w:iCs/>
                <w:sz w:val="20"/>
                <w:szCs w:val="20"/>
              </w:rPr>
            </w:pPr>
            <w:r w:rsidRPr="0025161A">
              <w:rPr>
                <w:rFonts w:ascii="Times New Roman" w:eastAsia="Times New Roman" w:hAnsi="Times New Roman" w:cstheme="minorBidi"/>
                <w:bCs/>
                <w:iCs/>
                <w:sz w:val="20"/>
                <w:szCs w:val="20"/>
              </w:rPr>
              <w:t xml:space="preserve">Рассчитать ординаты установки </w:t>
            </w:r>
            <w:r w:rsidR="0025161A" w:rsidRPr="0025161A">
              <w:rPr>
                <w:rFonts w:ascii="Times New Roman" w:eastAsia="Times New Roman" w:hAnsi="Times New Roman" w:cstheme="minorBidi"/>
                <w:bCs/>
                <w:iCs/>
                <w:sz w:val="20"/>
                <w:szCs w:val="20"/>
              </w:rPr>
              <w:t>стрелок и светофоров.</w:t>
            </w:r>
          </w:p>
          <w:p w14:paraId="04C57A19" w14:textId="5AAF2B5A" w:rsidR="0025161A" w:rsidRPr="0025161A" w:rsidRDefault="0025161A" w:rsidP="00F521AE">
            <w:pPr>
              <w:pStyle w:val="ae"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 w:cstheme="minorBidi"/>
                <w:bCs/>
                <w:iCs/>
                <w:sz w:val="20"/>
                <w:szCs w:val="20"/>
              </w:rPr>
            </w:pPr>
            <w:r w:rsidRPr="0025161A">
              <w:rPr>
                <w:rFonts w:ascii="Times New Roman" w:eastAsia="Times New Roman" w:hAnsi="Times New Roman" w:cstheme="minorBidi"/>
                <w:bCs/>
                <w:iCs/>
                <w:sz w:val="20"/>
                <w:szCs w:val="20"/>
              </w:rPr>
              <w:t>Рассчитать длины участков извещения к переезду и времени задержки на включение переездной сигнализации.</w:t>
            </w:r>
          </w:p>
          <w:p w14:paraId="3CDEC8A6" w14:textId="56B34D48" w:rsidR="0046446F" w:rsidRPr="00B65393" w:rsidRDefault="0025161A" w:rsidP="0046446F">
            <w:pPr>
              <w:pStyle w:val="ae"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 w:cstheme="minorBidi"/>
                <w:bCs/>
                <w:iCs/>
                <w:sz w:val="20"/>
                <w:szCs w:val="20"/>
              </w:rPr>
            </w:pPr>
            <w:r w:rsidRPr="0025161A">
              <w:rPr>
                <w:rFonts w:ascii="Times New Roman" w:eastAsia="Times New Roman" w:hAnsi="Times New Roman" w:cstheme="minorBidi"/>
                <w:bCs/>
                <w:iCs/>
                <w:sz w:val="20"/>
                <w:szCs w:val="20"/>
              </w:rPr>
              <w:t>Построить профиль спускной части горки.</w:t>
            </w:r>
          </w:p>
        </w:tc>
      </w:tr>
    </w:tbl>
    <w:p w14:paraId="6EA15EBF" w14:textId="77777777" w:rsidR="00865F24" w:rsidRDefault="00865F24" w:rsidP="00186B9A">
      <w:pPr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20FFDBD6" w14:textId="3F3AEA19" w:rsidR="00434C5A" w:rsidRDefault="0093138E" w:rsidP="0093138E">
      <w:pPr>
        <w:ind w:firstLine="709"/>
        <w:jc w:val="both"/>
        <w:rPr>
          <w:rFonts w:ascii="Times New Roman" w:eastAsia="Times New Roman" w:hAnsi="Times New Roman"/>
          <w:b/>
          <w:iCs/>
        </w:rPr>
      </w:pPr>
      <w:r w:rsidRPr="0093138E">
        <w:rPr>
          <w:rFonts w:ascii="Times New Roman" w:eastAsia="Times New Roman" w:hAnsi="Times New Roman"/>
          <w:b/>
          <w:iCs/>
        </w:rPr>
        <w:t>2.3. Перечень вопросов для подготовки обучающихся к промежуточной аттестации</w:t>
      </w:r>
      <w:r w:rsidR="00434C5A">
        <w:rPr>
          <w:rFonts w:ascii="Times New Roman" w:eastAsia="Times New Roman" w:hAnsi="Times New Roman"/>
          <w:b/>
          <w:iCs/>
        </w:rPr>
        <w:t xml:space="preserve"> </w:t>
      </w:r>
    </w:p>
    <w:p w14:paraId="7AA0578A" w14:textId="744B37F3" w:rsidR="00F76D32" w:rsidRDefault="00F76D32" w:rsidP="0093138E">
      <w:pPr>
        <w:ind w:firstLine="709"/>
        <w:jc w:val="both"/>
        <w:rPr>
          <w:rFonts w:ascii="Times New Roman" w:eastAsia="Times New Roman" w:hAnsi="Times New Roman"/>
          <w:b/>
          <w:iCs/>
        </w:rPr>
      </w:pPr>
    </w:p>
    <w:p w14:paraId="2D77710B" w14:textId="77777777" w:rsidR="00CD38C2" w:rsidRPr="00CD38C2" w:rsidRDefault="00CD38C2" w:rsidP="00CD38C2">
      <w:pPr>
        <w:pStyle w:val="ae"/>
        <w:ind w:left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CD38C2">
        <w:rPr>
          <w:rFonts w:ascii="Times New Roman" w:hAnsi="Times New Roman"/>
          <w:color w:val="000000"/>
          <w:sz w:val="24"/>
          <w:szCs w:val="24"/>
        </w:rPr>
        <w:t>1. Этапы развития железнодорожного транспорта и устройств СЦБ в России.</w:t>
      </w:r>
    </w:p>
    <w:p w14:paraId="5A38730F" w14:textId="77777777" w:rsidR="00CD38C2" w:rsidRPr="00CD38C2" w:rsidRDefault="00CD38C2" w:rsidP="00CD38C2">
      <w:pPr>
        <w:pStyle w:val="ae"/>
        <w:ind w:left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CD38C2">
        <w:rPr>
          <w:rFonts w:ascii="Times New Roman" w:hAnsi="Times New Roman"/>
          <w:color w:val="000000"/>
          <w:sz w:val="24"/>
          <w:szCs w:val="24"/>
        </w:rPr>
        <w:t>2. Основные показатели эксплуатационной работы железных дорог.</w:t>
      </w:r>
    </w:p>
    <w:p w14:paraId="42A2EBE7" w14:textId="77777777" w:rsidR="00CD38C2" w:rsidRPr="00CD38C2" w:rsidRDefault="00CD38C2" w:rsidP="00CD38C2">
      <w:pPr>
        <w:pStyle w:val="ae"/>
        <w:ind w:left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CD38C2">
        <w:rPr>
          <w:rFonts w:ascii="Times New Roman" w:hAnsi="Times New Roman"/>
          <w:color w:val="000000"/>
          <w:sz w:val="24"/>
          <w:szCs w:val="24"/>
        </w:rPr>
        <w:t>3. Основные понятия о сигналах.</w:t>
      </w:r>
    </w:p>
    <w:p w14:paraId="7F40D481" w14:textId="77777777" w:rsidR="00CD38C2" w:rsidRPr="00CD38C2" w:rsidRDefault="00CD38C2" w:rsidP="00CD38C2">
      <w:pPr>
        <w:pStyle w:val="ae"/>
        <w:ind w:left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CD38C2">
        <w:rPr>
          <w:rFonts w:ascii="Times New Roman" w:hAnsi="Times New Roman"/>
          <w:color w:val="000000"/>
          <w:sz w:val="24"/>
          <w:szCs w:val="24"/>
        </w:rPr>
        <w:t>4. Что называют защитным участком? Для чего он предназначен?</w:t>
      </w:r>
    </w:p>
    <w:p w14:paraId="75256606" w14:textId="77777777" w:rsidR="00CD38C2" w:rsidRPr="00CD38C2" w:rsidRDefault="00CD38C2" w:rsidP="00CD38C2">
      <w:pPr>
        <w:pStyle w:val="ae"/>
        <w:ind w:left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CD38C2">
        <w:rPr>
          <w:rFonts w:ascii="Times New Roman" w:hAnsi="Times New Roman"/>
          <w:color w:val="000000"/>
          <w:sz w:val="24"/>
          <w:szCs w:val="24"/>
        </w:rPr>
        <w:t>5. Классификация светофоров.</w:t>
      </w:r>
    </w:p>
    <w:p w14:paraId="36C7FC7A" w14:textId="77777777" w:rsidR="00CD38C2" w:rsidRPr="00CD38C2" w:rsidRDefault="00CD38C2" w:rsidP="00CD38C2">
      <w:pPr>
        <w:pStyle w:val="ae"/>
        <w:ind w:left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CD38C2">
        <w:rPr>
          <w:rFonts w:ascii="Times New Roman" w:hAnsi="Times New Roman"/>
          <w:color w:val="000000"/>
          <w:sz w:val="24"/>
          <w:szCs w:val="24"/>
        </w:rPr>
        <w:t>6. Сигнализация станционных светофоров.</w:t>
      </w:r>
    </w:p>
    <w:p w14:paraId="312D9762" w14:textId="77777777" w:rsidR="00CD38C2" w:rsidRPr="00CD38C2" w:rsidRDefault="00CD38C2" w:rsidP="00CD38C2">
      <w:pPr>
        <w:pStyle w:val="ae"/>
        <w:ind w:left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CD38C2">
        <w:rPr>
          <w:rFonts w:ascii="Times New Roman" w:hAnsi="Times New Roman"/>
          <w:color w:val="000000"/>
          <w:sz w:val="24"/>
          <w:szCs w:val="24"/>
        </w:rPr>
        <w:t>7. Классификация систем железнодорожной автоматики и телемеханики.</w:t>
      </w:r>
    </w:p>
    <w:p w14:paraId="3D1553E2" w14:textId="77777777" w:rsidR="00CD38C2" w:rsidRPr="00CD38C2" w:rsidRDefault="00CD38C2" w:rsidP="00CD38C2">
      <w:pPr>
        <w:pStyle w:val="ae"/>
        <w:ind w:left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CD38C2">
        <w:rPr>
          <w:rFonts w:ascii="Times New Roman" w:hAnsi="Times New Roman"/>
          <w:color w:val="000000"/>
          <w:sz w:val="24"/>
          <w:szCs w:val="24"/>
        </w:rPr>
        <w:t>8. Требования ПТЭ к устройствам ЭЦ, включая стрелочные переводы, приводные и замыкающие устройства стрелок электрической централизации.</w:t>
      </w:r>
    </w:p>
    <w:p w14:paraId="763FD14D" w14:textId="77777777" w:rsidR="00CD38C2" w:rsidRPr="00CD38C2" w:rsidRDefault="00CD38C2" w:rsidP="00CD38C2">
      <w:pPr>
        <w:pStyle w:val="ae"/>
        <w:ind w:left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CD38C2">
        <w:rPr>
          <w:rFonts w:ascii="Times New Roman" w:hAnsi="Times New Roman"/>
          <w:color w:val="000000"/>
          <w:sz w:val="24"/>
          <w:szCs w:val="24"/>
        </w:rPr>
        <w:t>9. Способы разграничения поездов на перегонах.</w:t>
      </w:r>
    </w:p>
    <w:p w14:paraId="094D6CC3" w14:textId="77777777" w:rsidR="00CD38C2" w:rsidRPr="00CD38C2" w:rsidRDefault="00CD38C2" w:rsidP="00CD38C2">
      <w:pPr>
        <w:pStyle w:val="ae"/>
        <w:ind w:left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CD38C2">
        <w:rPr>
          <w:rFonts w:ascii="Times New Roman" w:hAnsi="Times New Roman"/>
          <w:color w:val="000000"/>
          <w:sz w:val="24"/>
          <w:szCs w:val="24"/>
        </w:rPr>
        <w:t>10. ПАБ. Общие положения.</w:t>
      </w:r>
    </w:p>
    <w:p w14:paraId="7A523CFE" w14:textId="77777777" w:rsidR="00CD38C2" w:rsidRPr="00CD38C2" w:rsidRDefault="00CD38C2" w:rsidP="00CD38C2">
      <w:pPr>
        <w:pStyle w:val="ae"/>
        <w:ind w:left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CD38C2">
        <w:rPr>
          <w:rFonts w:ascii="Times New Roman" w:hAnsi="Times New Roman"/>
          <w:color w:val="000000"/>
          <w:sz w:val="24"/>
          <w:szCs w:val="24"/>
        </w:rPr>
        <w:t>11. Односторонняя ПАБ. Общие сведения.</w:t>
      </w:r>
    </w:p>
    <w:p w14:paraId="3FFAD967" w14:textId="77777777" w:rsidR="00CD38C2" w:rsidRPr="00CD38C2" w:rsidRDefault="00CD38C2" w:rsidP="00CD38C2">
      <w:pPr>
        <w:pStyle w:val="ae"/>
        <w:ind w:left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CD38C2">
        <w:rPr>
          <w:rFonts w:ascii="Times New Roman" w:hAnsi="Times New Roman"/>
          <w:color w:val="000000"/>
          <w:sz w:val="24"/>
          <w:szCs w:val="24"/>
        </w:rPr>
        <w:t>12. Двусторонняя ПАБ. Общие сведения.</w:t>
      </w:r>
    </w:p>
    <w:p w14:paraId="15732B73" w14:textId="77777777" w:rsidR="00CD38C2" w:rsidRPr="00CD38C2" w:rsidRDefault="00CD38C2" w:rsidP="00CD38C2">
      <w:pPr>
        <w:pStyle w:val="ae"/>
        <w:ind w:left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CD38C2">
        <w:rPr>
          <w:rFonts w:ascii="Times New Roman" w:hAnsi="Times New Roman"/>
          <w:color w:val="000000"/>
          <w:sz w:val="24"/>
          <w:szCs w:val="24"/>
        </w:rPr>
        <w:t>13. Двузначная АБ. Общие сведения.</w:t>
      </w:r>
    </w:p>
    <w:p w14:paraId="7E5684E2" w14:textId="77777777" w:rsidR="00CD38C2" w:rsidRPr="00CD38C2" w:rsidRDefault="00CD38C2" w:rsidP="00CD38C2">
      <w:pPr>
        <w:pStyle w:val="ae"/>
        <w:ind w:left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CD38C2">
        <w:rPr>
          <w:rFonts w:ascii="Times New Roman" w:hAnsi="Times New Roman"/>
          <w:color w:val="000000"/>
          <w:sz w:val="24"/>
          <w:szCs w:val="24"/>
        </w:rPr>
        <w:t>14. Трехзначная АБ. Общие сведения.</w:t>
      </w:r>
    </w:p>
    <w:p w14:paraId="5834D573" w14:textId="77777777" w:rsidR="00CD38C2" w:rsidRPr="00CD38C2" w:rsidRDefault="00CD38C2" w:rsidP="00CD38C2">
      <w:pPr>
        <w:pStyle w:val="ae"/>
        <w:ind w:left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CD38C2">
        <w:rPr>
          <w:rFonts w:ascii="Times New Roman" w:hAnsi="Times New Roman"/>
          <w:color w:val="000000"/>
          <w:sz w:val="24"/>
          <w:szCs w:val="24"/>
        </w:rPr>
        <w:t>15. Четырехзначная АБ. Общие сведения.</w:t>
      </w:r>
    </w:p>
    <w:p w14:paraId="7DED86A6" w14:textId="77777777" w:rsidR="00CD38C2" w:rsidRPr="00CD38C2" w:rsidRDefault="00CD38C2" w:rsidP="00CD38C2">
      <w:pPr>
        <w:pStyle w:val="ae"/>
        <w:ind w:left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CD38C2">
        <w:rPr>
          <w:rFonts w:ascii="Times New Roman" w:hAnsi="Times New Roman"/>
          <w:color w:val="000000"/>
          <w:sz w:val="24"/>
          <w:szCs w:val="24"/>
        </w:rPr>
        <w:t>16. Автоматическая локомотивная сигнализация. Общие сведения.</w:t>
      </w:r>
    </w:p>
    <w:p w14:paraId="1C538166" w14:textId="77777777" w:rsidR="00CD38C2" w:rsidRPr="00CD38C2" w:rsidRDefault="00CD38C2" w:rsidP="00CD38C2">
      <w:pPr>
        <w:pStyle w:val="ae"/>
        <w:ind w:left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CD38C2">
        <w:rPr>
          <w:rFonts w:ascii="Times New Roman" w:hAnsi="Times New Roman"/>
          <w:color w:val="000000"/>
          <w:sz w:val="24"/>
          <w:szCs w:val="24"/>
        </w:rPr>
        <w:t>17. Классификация систем АЛС.</w:t>
      </w:r>
    </w:p>
    <w:p w14:paraId="4A97D988" w14:textId="77777777" w:rsidR="00CD38C2" w:rsidRPr="00CD38C2" w:rsidRDefault="00CD38C2" w:rsidP="00CD38C2">
      <w:pPr>
        <w:pStyle w:val="ae"/>
        <w:ind w:left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CD38C2">
        <w:rPr>
          <w:rFonts w:ascii="Times New Roman" w:hAnsi="Times New Roman"/>
          <w:color w:val="000000"/>
          <w:sz w:val="24"/>
          <w:szCs w:val="24"/>
        </w:rPr>
        <w:t>18. Схема работы четырехзначной АЛСН с контролем скорости.</w:t>
      </w:r>
    </w:p>
    <w:p w14:paraId="3E810814" w14:textId="77777777" w:rsidR="00CD38C2" w:rsidRPr="00CD38C2" w:rsidRDefault="00CD38C2" w:rsidP="00CD38C2">
      <w:pPr>
        <w:pStyle w:val="ae"/>
        <w:ind w:left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CD38C2">
        <w:rPr>
          <w:rFonts w:ascii="Times New Roman" w:hAnsi="Times New Roman"/>
          <w:color w:val="000000"/>
          <w:sz w:val="24"/>
          <w:szCs w:val="24"/>
        </w:rPr>
        <w:t>19. Недостатки и преимущества системы АЛСТ.</w:t>
      </w:r>
    </w:p>
    <w:p w14:paraId="771FC0A7" w14:textId="77777777" w:rsidR="00CD38C2" w:rsidRPr="00CD38C2" w:rsidRDefault="00CD38C2" w:rsidP="00CD38C2">
      <w:pPr>
        <w:pStyle w:val="ae"/>
        <w:ind w:left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CD38C2">
        <w:rPr>
          <w:rFonts w:ascii="Times New Roman" w:hAnsi="Times New Roman"/>
          <w:color w:val="000000"/>
          <w:sz w:val="24"/>
          <w:szCs w:val="24"/>
        </w:rPr>
        <w:t>20. Структурная схема электрической централизации.</w:t>
      </w:r>
    </w:p>
    <w:p w14:paraId="182EBB42" w14:textId="77777777" w:rsidR="00CD38C2" w:rsidRPr="00CD38C2" w:rsidRDefault="00CD38C2" w:rsidP="00CD38C2">
      <w:pPr>
        <w:pStyle w:val="ae"/>
        <w:ind w:left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CD38C2">
        <w:rPr>
          <w:rFonts w:ascii="Times New Roman" w:hAnsi="Times New Roman"/>
          <w:color w:val="000000"/>
          <w:sz w:val="24"/>
          <w:szCs w:val="24"/>
        </w:rPr>
        <w:lastRenderedPageBreak/>
        <w:t>21. Эксплуатационно-технические требования к проектированию схематических планов станций.</w:t>
      </w:r>
    </w:p>
    <w:p w14:paraId="53D29EBA" w14:textId="77777777" w:rsidR="00CD38C2" w:rsidRPr="00CD38C2" w:rsidRDefault="00CD38C2" w:rsidP="00CD38C2">
      <w:pPr>
        <w:pStyle w:val="ae"/>
        <w:ind w:left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CD38C2">
        <w:rPr>
          <w:rFonts w:ascii="Times New Roman" w:hAnsi="Times New Roman"/>
          <w:color w:val="000000"/>
          <w:sz w:val="24"/>
          <w:szCs w:val="24"/>
        </w:rPr>
        <w:t>22. Классификация и нумерация станционных путей и стрелок.</w:t>
      </w:r>
    </w:p>
    <w:p w14:paraId="522037E9" w14:textId="77777777" w:rsidR="00CD38C2" w:rsidRPr="00CD38C2" w:rsidRDefault="00CD38C2" w:rsidP="00CD38C2">
      <w:pPr>
        <w:pStyle w:val="ae"/>
        <w:ind w:left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CD38C2">
        <w:rPr>
          <w:rFonts w:ascii="Times New Roman" w:hAnsi="Times New Roman"/>
          <w:color w:val="000000"/>
          <w:sz w:val="24"/>
          <w:szCs w:val="24"/>
        </w:rPr>
        <w:t>23. Правила расстановки изолирующих стыков станционных рельсовых цепей.</w:t>
      </w:r>
    </w:p>
    <w:p w14:paraId="390DC687" w14:textId="77777777" w:rsidR="00CD38C2" w:rsidRPr="00CD38C2" w:rsidRDefault="00CD38C2" w:rsidP="00CD38C2">
      <w:pPr>
        <w:pStyle w:val="ae"/>
        <w:ind w:left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CD38C2">
        <w:rPr>
          <w:rFonts w:ascii="Times New Roman" w:hAnsi="Times New Roman"/>
          <w:color w:val="000000"/>
          <w:sz w:val="24"/>
          <w:szCs w:val="24"/>
        </w:rPr>
        <w:t>24. Расстановка светофоров на станции.</w:t>
      </w:r>
    </w:p>
    <w:p w14:paraId="6085FD8F" w14:textId="77777777" w:rsidR="00CD38C2" w:rsidRPr="00CD38C2" w:rsidRDefault="00CD38C2" w:rsidP="00CD38C2">
      <w:pPr>
        <w:pStyle w:val="ae"/>
        <w:ind w:left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CD38C2">
        <w:rPr>
          <w:rFonts w:ascii="Times New Roman" w:hAnsi="Times New Roman"/>
          <w:color w:val="000000"/>
          <w:sz w:val="24"/>
          <w:szCs w:val="24"/>
        </w:rPr>
        <w:t>25. Как производится расчет ординат на схематическом плане станции?</w:t>
      </w:r>
    </w:p>
    <w:p w14:paraId="0F5D52F5" w14:textId="77777777" w:rsidR="00CD38C2" w:rsidRPr="00CD38C2" w:rsidRDefault="00CD38C2" w:rsidP="00CD38C2">
      <w:pPr>
        <w:pStyle w:val="ae"/>
        <w:ind w:left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CD38C2">
        <w:rPr>
          <w:rFonts w:ascii="Times New Roman" w:hAnsi="Times New Roman"/>
          <w:color w:val="000000"/>
          <w:sz w:val="24"/>
          <w:szCs w:val="24"/>
        </w:rPr>
        <w:t>26. Необходимость определения взаимозависимости маршрутов, стрелок и светофоров. Каким образом её определяют?</w:t>
      </w:r>
    </w:p>
    <w:p w14:paraId="0A444C16" w14:textId="77777777" w:rsidR="00CD38C2" w:rsidRPr="00CD38C2" w:rsidRDefault="00CD38C2" w:rsidP="00CD38C2">
      <w:pPr>
        <w:pStyle w:val="ae"/>
        <w:ind w:left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CD38C2">
        <w:rPr>
          <w:rFonts w:ascii="Times New Roman" w:hAnsi="Times New Roman"/>
          <w:color w:val="000000"/>
          <w:sz w:val="24"/>
          <w:szCs w:val="24"/>
        </w:rPr>
        <w:t>27. Маршрутизация передвижений на станциях. Основные понятия о маршруте. Виды маршрутов.</w:t>
      </w:r>
    </w:p>
    <w:p w14:paraId="79279B9D" w14:textId="77777777" w:rsidR="00CD38C2" w:rsidRPr="00CD38C2" w:rsidRDefault="00CD38C2" w:rsidP="00CD38C2">
      <w:pPr>
        <w:pStyle w:val="ae"/>
        <w:ind w:left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CD38C2">
        <w:rPr>
          <w:rFonts w:ascii="Times New Roman" w:hAnsi="Times New Roman"/>
          <w:color w:val="000000"/>
          <w:sz w:val="24"/>
          <w:szCs w:val="24"/>
        </w:rPr>
        <w:t>28. Маршрутизация передвижений на станциях. Понятие об установке, замыкании и размыкании маршрута.</w:t>
      </w:r>
    </w:p>
    <w:p w14:paraId="7F89DC01" w14:textId="77777777" w:rsidR="00CD38C2" w:rsidRPr="00CD38C2" w:rsidRDefault="00CD38C2" w:rsidP="00CD38C2">
      <w:pPr>
        <w:pStyle w:val="ae"/>
        <w:ind w:left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CD38C2">
        <w:rPr>
          <w:rFonts w:ascii="Times New Roman" w:hAnsi="Times New Roman"/>
          <w:color w:val="000000"/>
          <w:sz w:val="24"/>
          <w:szCs w:val="24"/>
        </w:rPr>
        <w:t>29. Что называют враждебным маршрутом? Примеры враждебных маршрутов.</w:t>
      </w:r>
    </w:p>
    <w:p w14:paraId="66CA09DF" w14:textId="77777777" w:rsidR="00CD38C2" w:rsidRPr="00CD38C2" w:rsidRDefault="00CD38C2" w:rsidP="00CD38C2">
      <w:pPr>
        <w:pStyle w:val="ae"/>
        <w:ind w:left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CD38C2">
        <w:rPr>
          <w:rFonts w:ascii="Times New Roman" w:hAnsi="Times New Roman"/>
          <w:color w:val="000000"/>
          <w:sz w:val="24"/>
          <w:szCs w:val="24"/>
        </w:rPr>
        <w:t>30. Классификация раздельных пунктов.</w:t>
      </w:r>
    </w:p>
    <w:p w14:paraId="6FE9A56C" w14:textId="77777777" w:rsidR="00CD38C2" w:rsidRPr="00CD38C2" w:rsidRDefault="00CD38C2" w:rsidP="00CD38C2">
      <w:pPr>
        <w:pStyle w:val="ae"/>
        <w:ind w:left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CD38C2">
        <w:rPr>
          <w:rFonts w:ascii="Times New Roman" w:hAnsi="Times New Roman"/>
          <w:color w:val="000000"/>
          <w:sz w:val="24"/>
          <w:szCs w:val="24"/>
        </w:rPr>
        <w:t>31. Разъезды. Назначение. Общие сведения.</w:t>
      </w:r>
    </w:p>
    <w:p w14:paraId="717C1246" w14:textId="77777777" w:rsidR="00CD38C2" w:rsidRPr="00CD38C2" w:rsidRDefault="00CD38C2" w:rsidP="00CD38C2">
      <w:pPr>
        <w:pStyle w:val="ae"/>
        <w:ind w:left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CD38C2">
        <w:rPr>
          <w:rFonts w:ascii="Times New Roman" w:hAnsi="Times New Roman"/>
          <w:color w:val="000000"/>
          <w:sz w:val="24"/>
          <w:szCs w:val="24"/>
        </w:rPr>
        <w:t>32. Обгонные пункты. Назначение. Общие сведения.</w:t>
      </w:r>
    </w:p>
    <w:p w14:paraId="3FD5F2F4" w14:textId="77777777" w:rsidR="00CD38C2" w:rsidRPr="00CD38C2" w:rsidRDefault="00CD38C2" w:rsidP="00CD38C2">
      <w:pPr>
        <w:pStyle w:val="ae"/>
        <w:ind w:left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CD38C2">
        <w:rPr>
          <w:rFonts w:ascii="Times New Roman" w:hAnsi="Times New Roman"/>
          <w:color w:val="000000"/>
          <w:sz w:val="24"/>
          <w:szCs w:val="24"/>
        </w:rPr>
        <w:t>33. Промежуточные станции. Общие сведения.</w:t>
      </w:r>
    </w:p>
    <w:p w14:paraId="0DD6474C" w14:textId="77777777" w:rsidR="00CD38C2" w:rsidRPr="00CD38C2" w:rsidRDefault="00CD38C2" w:rsidP="00CD38C2">
      <w:pPr>
        <w:pStyle w:val="ae"/>
        <w:ind w:left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CD38C2">
        <w:rPr>
          <w:rFonts w:ascii="Times New Roman" w:hAnsi="Times New Roman"/>
          <w:color w:val="000000"/>
          <w:sz w:val="24"/>
          <w:szCs w:val="24"/>
        </w:rPr>
        <w:t>34. Участковые станции. Общие сведения.</w:t>
      </w:r>
    </w:p>
    <w:p w14:paraId="7079DB1D" w14:textId="77777777" w:rsidR="00CD38C2" w:rsidRPr="00CD38C2" w:rsidRDefault="00CD38C2" w:rsidP="00CD38C2">
      <w:pPr>
        <w:pStyle w:val="ae"/>
        <w:ind w:left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CD38C2">
        <w:rPr>
          <w:rFonts w:ascii="Times New Roman" w:hAnsi="Times New Roman"/>
          <w:color w:val="000000"/>
          <w:sz w:val="24"/>
          <w:szCs w:val="24"/>
        </w:rPr>
        <w:t>35. Сортировочные станции. Общие сведения.</w:t>
      </w:r>
    </w:p>
    <w:p w14:paraId="0DD7E3B2" w14:textId="77777777" w:rsidR="00CD38C2" w:rsidRPr="00CD38C2" w:rsidRDefault="00CD38C2" w:rsidP="00CD38C2">
      <w:pPr>
        <w:pStyle w:val="ae"/>
        <w:ind w:left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CD38C2">
        <w:rPr>
          <w:rFonts w:ascii="Times New Roman" w:hAnsi="Times New Roman"/>
          <w:color w:val="000000"/>
          <w:sz w:val="24"/>
          <w:szCs w:val="24"/>
        </w:rPr>
        <w:t>36. Пассажирские станции. Общие сведения.</w:t>
      </w:r>
    </w:p>
    <w:p w14:paraId="2E46D664" w14:textId="77777777" w:rsidR="00CD38C2" w:rsidRPr="00CD38C2" w:rsidRDefault="00CD38C2" w:rsidP="00CD38C2">
      <w:pPr>
        <w:pStyle w:val="ae"/>
        <w:ind w:left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CD38C2">
        <w:rPr>
          <w:rFonts w:ascii="Times New Roman" w:hAnsi="Times New Roman"/>
          <w:color w:val="000000"/>
          <w:sz w:val="24"/>
          <w:szCs w:val="24"/>
        </w:rPr>
        <w:t>37. Классификация переездов.</w:t>
      </w:r>
    </w:p>
    <w:p w14:paraId="6E9B930A" w14:textId="77777777" w:rsidR="00CD38C2" w:rsidRPr="00CD38C2" w:rsidRDefault="00CD38C2" w:rsidP="00CD38C2">
      <w:pPr>
        <w:pStyle w:val="ae"/>
        <w:ind w:left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CD38C2">
        <w:rPr>
          <w:rFonts w:ascii="Times New Roman" w:hAnsi="Times New Roman"/>
          <w:color w:val="000000"/>
          <w:sz w:val="24"/>
          <w:szCs w:val="24"/>
        </w:rPr>
        <w:t>38. Какие выделяют категории переездов? Как они определяются?</w:t>
      </w:r>
    </w:p>
    <w:p w14:paraId="6164E93B" w14:textId="77777777" w:rsidR="00CD38C2" w:rsidRPr="00CD38C2" w:rsidRDefault="00CD38C2" w:rsidP="00CD38C2">
      <w:pPr>
        <w:pStyle w:val="ae"/>
        <w:ind w:left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CD38C2">
        <w:rPr>
          <w:rFonts w:ascii="Times New Roman" w:hAnsi="Times New Roman"/>
          <w:color w:val="000000"/>
          <w:sz w:val="24"/>
          <w:szCs w:val="24"/>
        </w:rPr>
        <w:t>39. Перечислите показания локомотивного светофора.</w:t>
      </w:r>
    </w:p>
    <w:p w14:paraId="77546D59" w14:textId="77777777" w:rsidR="00CD38C2" w:rsidRPr="00CD38C2" w:rsidRDefault="00CD38C2" w:rsidP="00CD38C2">
      <w:pPr>
        <w:pStyle w:val="ae"/>
        <w:ind w:left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CD38C2">
        <w:rPr>
          <w:rFonts w:ascii="Times New Roman" w:hAnsi="Times New Roman"/>
          <w:color w:val="000000"/>
          <w:sz w:val="24"/>
          <w:szCs w:val="24"/>
        </w:rPr>
        <w:t>40. План и профиль сортировочной горки. Общие сведения.</w:t>
      </w:r>
    </w:p>
    <w:p w14:paraId="7CF3E544" w14:textId="77777777" w:rsidR="00CD38C2" w:rsidRPr="00CD38C2" w:rsidRDefault="00CD38C2" w:rsidP="00CD38C2">
      <w:pPr>
        <w:pStyle w:val="ae"/>
        <w:ind w:left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CD38C2">
        <w:rPr>
          <w:rFonts w:ascii="Times New Roman" w:hAnsi="Times New Roman"/>
          <w:color w:val="000000"/>
          <w:sz w:val="24"/>
          <w:szCs w:val="24"/>
        </w:rPr>
        <w:t>41. Назначение тормозных позиций сортировочных горок. Задачи интервального и прицельного торможения.</w:t>
      </w:r>
    </w:p>
    <w:p w14:paraId="33AF5E4F" w14:textId="77777777" w:rsidR="00CD38C2" w:rsidRPr="00CD38C2" w:rsidRDefault="00CD38C2" w:rsidP="00CD38C2">
      <w:pPr>
        <w:pStyle w:val="ae"/>
        <w:ind w:left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CD38C2">
        <w:rPr>
          <w:rFonts w:ascii="Times New Roman" w:hAnsi="Times New Roman"/>
          <w:color w:val="000000"/>
          <w:sz w:val="24"/>
          <w:szCs w:val="24"/>
        </w:rPr>
        <w:t>42. В чем заключается экономическая эффективность повышения надежности работы устройств?</w:t>
      </w:r>
    </w:p>
    <w:p w14:paraId="69C1D93C" w14:textId="77777777" w:rsidR="00CD38C2" w:rsidRPr="00CD38C2" w:rsidRDefault="00CD38C2" w:rsidP="00CD38C2">
      <w:pPr>
        <w:pStyle w:val="ae"/>
        <w:ind w:left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CD38C2">
        <w:rPr>
          <w:rFonts w:ascii="Times New Roman" w:hAnsi="Times New Roman"/>
          <w:color w:val="000000"/>
          <w:sz w:val="24"/>
          <w:szCs w:val="24"/>
        </w:rPr>
        <w:t>43. В чем заключается экономическая эффективность повышения безопасности движения поездов?</w:t>
      </w:r>
    </w:p>
    <w:p w14:paraId="4CB7B926" w14:textId="77777777" w:rsidR="00CD38C2" w:rsidRPr="00CD38C2" w:rsidRDefault="00CD38C2" w:rsidP="00CD38C2">
      <w:pPr>
        <w:pStyle w:val="ae"/>
        <w:ind w:left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CD38C2">
        <w:rPr>
          <w:rFonts w:ascii="Times New Roman" w:hAnsi="Times New Roman"/>
          <w:color w:val="000000"/>
          <w:sz w:val="24"/>
          <w:szCs w:val="24"/>
        </w:rPr>
        <w:t>44. Общие сведения о диспетчерской централизации.</w:t>
      </w:r>
    </w:p>
    <w:p w14:paraId="3B96FAC6" w14:textId="3F46C54A" w:rsidR="005538BD" w:rsidRDefault="00CD38C2" w:rsidP="00CD38C2">
      <w:pPr>
        <w:pStyle w:val="ae"/>
        <w:ind w:left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CD38C2">
        <w:rPr>
          <w:rFonts w:ascii="Times New Roman" w:hAnsi="Times New Roman"/>
          <w:color w:val="000000"/>
          <w:sz w:val="24"/>
          <w:szCs w:val="24"/>
        </w:rPr>
        <w:t>45. Общие сведения о системах технического диагностирования и мониторинга устройств ЖАТ.</w:t>
      </w:r>
    </w:p>
    <w:p w14:paraId="5BD28DDB" w14:textId="67C025C9" w:rsidR="00186B9A" w:rsidRPr="00A023D4" w:rsidRDefault="00186B9A">
      <w:pPr>
        <w:pStyle w:val="Standard"/>
        <w:rPr>
          <w:rFonts w:ascii="Times New Roman" w:hAnsi="Times New Roman" w:cs="Times New Roman"/>
          <w:b/>
          <w:color w:val="000000"/>
        </w:rPr>
      </w:pPr>
    </w:p>
    <w:p w14:paraId="088ABF4E" w14:textId="77777777" w:rsidR="00A16F46" w:rsidRPr="009E1016" w:rsidRDefault="00A16F46" w:rsidP="00A16F46">
      <w:pPr>
        <w:jc w:val="center"/>
        <w:rPr>
          <w:rFonts w:ascii="Times New Roman" w:hAnsi="Times New Roman"/>
          <w:b/>
          <w:color w:val="000000"/>
        </w:rPr>
      </w:pPr>
      <w:r w:rsidRPr="009E1016">
        <w:rPr>
          <w:rFonts w:ascii="Times New Roman" w:hAnsi="Times New Roman"/>
          <w:b/>
          <w:color w:val="000000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4DD9D5F2" w14:textId="77777777" w:rsidR="00A16F46" w:rsidRPr="009E1016" w:rsidRDefault="00A16F46" w:rsidP="00A16F46">
      <w:pPr>
        <w:jc w:val="center"/>
        <w:rPr>
          <w:rFonts w:ascii="Times New Roman" w:eastAsia="Times New Roman" w:hAnsi="Times New Roman"/>
          <w:b/>
        </w:rPr>
      </w:pPr>
    </w:p>
    <w:p w14:paraId="38F1911C" w14:textId="77777777" w:rsidR="00A16F46" w:rsidRPr="009E1016" w:rsidRDefault="00A16F46" w:rsidP="00A16F46">
      <w:pPr>
        <w:jc w:val="center"/>
        <w:rPr>
          <w:rFonts w:ascii="Times New Roman" w:eastAsia="Times New Roman" w:hAnsi="Times New Roman"/>
          <w:b/>
        </w:rPr>
      </w:pPr>
      <w:r w:rsidRPr="009E1016">
        <w:rPr>
          <w:rFonts w:ascii="Times New Roman" w:eastAsia="Times New Roman" w:hAnsi="Times New Roman"/>
          <w:b/>
        </w:rPr>
        <w:t>Критерии формирования оценок по ответам на вопросы, выполнению тестовых заданий</w:t>
      </w:r>
    </w:p>
    <w:p w14:paraId="2658C41A" w14:textId="77777777" w:rsidR="00A16F46" w:rsidRPr="009E1016" w:rsidRDefault="00A16F46" w:rsidP="00A16F46">
      <w:pPr>
        <w:ind w:firstLine="709"/>
        <w:jc w:val="both"/>
        <w:rPr>
          <w:rFonts w:ascii="Times New Roman" w:hAnsi="Times New Roman"/>
        </w:rPr>
      </w:pPr>
    </w:p>
    <w:p w14:paraId="3667E69F" w14:textId="77777777" w:rsidR="00A16F46" w:rsidRPr="009E1016" w:rsidRDefault="00A16F46" w:rsidP="00A16F46">
      <w:pPr>
        <w:ind w:firstLine="709"/>
        <w:jc w:val="both"/>
        <w:rPr>
          <w:rFonts w:ascii="Times New Roman" w:hAnsi="Times New Roman"/>
        </w:rPr>
      </w:pPr>
      <w:r w:rsidRPr="009E1016">
        <w:rPr>
          <w:rFonts w:ascii="Times New Roman" w:hAnsi="Times New Roman"/>
        </w:rPr>
        <w:t xml:space="preserve">- оценка </w:t>
      </w:r>
      <w:r w:rsidRPr="009E1016">
        <w:rPr>
          <w:rFonts w:ascii="Times New Roman" w:hAnsi="Times New Roman"/>
          <w:b/>
        </w:rPr>
        <w:t>«отлично»</w:t>
      </w:r>
      <w:r w:rsidRPr="009E1016">
        <w:rPr>
          <w:rFonts w:ascii="Times New Roman" w:hAnsi="Times New Roman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4B073F0C" w14:textId="77777777" w:rsidR="00A16F46" w:rsidRPr="009E1016" w:rsidRDefault="00A16F46" w:rsidP="00A16F46">
      <w:pPr>
        <w:ind w:firstLine="709"/>
        <w:jc w:val="both"/>
        <w:rPr>
          <w:rFonts w:ascii="Times New Roman" w:hAnsi="Times New Roman"/>
        </w:rPr>
      </w:pPr>
      <w:r w:rsidRPr="009E1016">
        <w:rPr>
          <w:rFonts w:ascii="Times New Roman" w:hAnsi="Times New Roman"/>
        </w:rPr>
        <w:t xml:space="preserve">- оценка </w:t>
      </w:r>
      <w:r w:rsidRPr="009E1016">
        <w:rPr>
          <w:rFonts w:ascii="Times New Roman" w:hAnsi="Times New Roman"/>
          <w:b/>
        </w:rPr>
        <w:t>«хорошо»</w:t>
      </w:r>
      <w:r w:rsidRPr="009E1016">
        <w:rPr>
          <w:rFonts w:ascii="Times New Roman" w:hAnsi="Times New Roman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14:paraId="700A8EAA" w14:textId="77777777" w:rsidR="00A16F46" w:rsidRPr="009E1016" w:rsidRDefault="00A16F46" w:rsidP="00A16F46">
      <w:pPr>
        <w:ind w:firstLine="709"/>
        <w:jc w:val="both"/>
        <w:rPr>
          <w:rFonts w:ascii="Times New Roman" w:hAnsi="Times New Roman"/>
        </w:rPr>
      </w:pPr>
      <w:r w:rsidRPr="009E1016">
        <w:rPr>
          <w:rFonts w:ascii="Times New Roman" w:hAnsi="Times New Roman"/>
        </w:rPr>
        <w:t xml:space="preserve">- оценка </w:t>
      </w:r>
      <w:r w:rsidRPr="009E1016">
        <w:rPr>
          <w:rFonts w:ascii="Times New Roman" w:hAnsi="Times New Roman"/>
          <w:b/>
        </w:rPr>
        <w:t>«удовлетворительно»</w:t>
      </w:r>
      <w:r w:rsidRPr="009E1016">
        <w:rPr>
          <w:rFonts w:ascii="Times New Roman" w:hAnsi="Times New Roman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601011C2" w14:textId="37A8AB4F" w:rsidR="00A16F46" w:rsidRDefault="00A16F46" w:rsidP="00A16F46">
      <w:pPr>
        <w:ind w:firstLine="709"/>
        <w:jc w:val="both"/>
        <w:rPr>
          <w:rFonts w:ascii="Times New Roman" w:hAnsi="Times New Roman"/>
        </w:rPr>
      </w:pPr>
      <w:r w:rsidRPr="009E1016">
        <w:rPr>
          <w:rFonts w:ascii="Times New Roman" w:hAnsi="Times New Roman"/>
        </w:rPr>
        <w:t xml:space="preserve">- оценка </w:t>
      </w:r>
      <w:r w:rsidRPr="009E1016">
        <w:rPr>
          <w:rFonts w:ascii="Times New Roman" w:hAnsi="Times New Roman"/>
          <w:b/>
        </w:rPr>
        <w:t>«неудовлетворительно»</w:t>
      </w:r>
      <w:r w:rsidRPr="009E1016">
        <w:rPr>
          <w:rFonts w:ascii="Times New Roman" w:hAnsi="Times New Roman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5CC0BB9B" w14:textId="77777777" w:rsidR="00B65393" w:rsidRPr="009E1016" w:rsidRDefault="00B65393" w:rsidP="00A16F46">
      <w:pPr>
        <w:ind w:firstLine="709"/>
        <w:jc w:val="both"/>
        <w:rPr>
          <w:rFonts w:ascii="Times New Roman" w:hAnsi="Times New Roman"/>
        </w:rPr>
      </w:pPr>
    </w:p>
    <w:p w14:paraId="63861F02" w14:textId="77777777" w:rsidR="00A16F46" w:rsidRPr="009E1016" w:rsidRDefault="00A16F46" w:rsidP="00A16F46">
      <w:pPr>
        <w:ind w:firstLine="709"/>
        <w:jc w:val="both"/>
        <w:rPr>
          <w:rFonts w:ascii="Times New Roman" w:hAnsi="Times New Roman"/>
        </w:rPr>
      </w:pPr>
    </w:p>
    <w:p w14:paraId="2B608045" w14:textId="77777777" w:rsidR="00A16F46" w:rsidRPr="009E1016" w:rsidRDefault="00A16F46" w:rsidP="00A16F46">
      <w:pPr>
        <w:ind w:firstLine="709"/>
        <w:jc w:val="center"/>
        <w:rPr>
          <w:rFonts w:ascii="Times New Roman" w:hAnsi="Times New Roman"/>
        </w:rPr>
      </w:pPr>
      <w:r w:rsidRPr="009E1016">
        <w:rPr>
          <w:rFonts w:ascii="Times New Roman" w:eastAsia="Times New Roman" w:hAnsi="Times New Roman"/>
          <w:b/>
        </w:rPr>
        <w:t>Критерии формирования оценок по результатам выполнения заданий</w:t>
      </w:r>
    </w:p>
    <w:p w14:paraId="3025AA2A" w14:textId="77777777" w:rsidR="00A16F46" w:rsidRPr="009E1016" w:rsidRDefault="00A16F46" w:rsidP="00A16F46">
      <w:pPr>
        <w:ind w:firstLine="709"/>
        <w:jc w:val="both"/>
        <w:rPr>
          <w:rFonts w:ascii="Times New Roman" w:hAnsi="Times New Roman"/>
        </w:rPr>
      </w:pPr>
    </w:p>
    <w:p w14:paraId="2FFDD198" w14:textId="77777777" w:rsidR="00A16F46" w:rsidRPr="009E1016" w:rsidRDefault="00A16F46" w:rsidP="00A16F46">
      <w:pPr>
        <w:widowControl w:val="0"/>
        <w:autoSpaceDE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 w:rsidRPr="009E1016">
        <w:rPr>
          <w:rFonts w:ascii="Times New Roman" w:hAnsi="Times New Roman" w:cs="Times New Roman"/>
          <w:b/>
          <w:color w:val="000000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</w:rPr>
        <w:t>– ставится за работу, выполненную полностью без ошибок и недочетов.</w:t>
      </w:r>
    </w:p>
    <w:p w14:paraId="375E80DF" w14:textId="77777777" w:rsidR="00A16F46" w:rsidRPr="009E1016" w:rsidRDefault="00A16F46" w:rsidP="00A16F46">
      <w:pPr>
        <w:widowControl w:val="0"/>
        <w:autoSpaceDE w:val="0"/>
        <w:adjustRightInd w:val="0"/>
        <w:ind w:firstLine="567"/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9E1016">
        <w:rPr>
          <w:rFonts w:ascii="Times New Roman" w:eastAsia="Times New Roman" w:hAnsi="Times New Roman" w:cs="Times New Roman"/>
          <w:b/>
          <w:color w:val="000000"/>
        </w:rPr>
        <w:t>«</w:t>
      </w:r>
      <w:r w:rsidRPr="009E1016">
        <w:rPr>
          <w:rFonts w:ascii="Times New Roman" w:hAnsi="Times New Roman" w:cs="Times New Roman"/>
          <w:b/>
          <w:color w:val="000000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</w:rPr>
        <w:t>»</w:t>
      </w:r>
      <w:r w:rsidRPr="009E1016">
        <w:rPr>
          <w:rFonts w:ascii="Times New Roman" w:eastAsia="Times New Roman" w:hAnsi="Times New Roman" w:cs="Times New Roman"/>
          <w:color w:val="000000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3F82BDE2" w14:textId="77777777" w:rsidR="00A16F46" w:rsidRPr="009E1016" w:rsidRDefault="00A16F46" w:rsidP="00A16F46">
      <w:pPr>
        <w:widowControl w:val="0"/>
        <w:autoSpaceDE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 w:rsidRPr="009E1016">
        <w:rPr>
          <w:rFonts w:ascii="Times New Roman" w:eastAsia="Times New Roman" w:hAnsi="Times New Roman" w:cs="Times New Roman"/>
          <w:b/>
          <w:color w:val="000000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</w:rPr>
        <w:t>»</w:t>
      </w:r>
      <w:r w:rsidRPr="009E1016">
        <w:rPr>
          <w:rFonts w:ascii="Times New Roman" w:eastAsia="Times New Roman" w:hAnsi="Times New Roman" w:cs="Times New Roman"/>
          <w:color w:val="000000"/>
        </w:rPr>
        <w:t xml:space="preserve"> – ставится за работу, если </w:t>
      </w:r>
      <w:r w:rsidRPr="00A80977">
        <w:rPr>
          <w:rFonts w:ascii="Times New Roman" w:eastAsia="Times New Roman" w:hAnsi="Times New Roman" w:cs="Times New Roman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15BB5CE6" w14:textId="77777777" w:rsidR="00A16F46" w:rsidRPr="009E1016" w:rsidRDefault="00A16F46" w:rsidP="00A16F46">
      <w:pPr>
        <w:widowControl w:val="0"/>
        <w:autoSpaceDE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 w:rsidRPr="009E1016">
        <w:rPr>
          <w:rFonts w:ascii="Times New Roman" w:eastAsia="Times New Roman" w:hAnsi="Times New Roman" w:cs="Times New Roman"/>
          <w:b/>
          <w:color w:val="000000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4FE79635" w14:textId="77777777" w:rsidR="00A16F46" w:rsidRPr="009E1016" w:rsidRDefault="00A16F46" w:rsidP="00A16F46">
      <w:pPr>
        <w:widowControl w:val="0"/>
        <w:autoSpaceDE w:val="0"/>
        <w:adjustRightInd w:val="0"/>
        <w:ind w:firstLine="567"/>
        <w:jc w:val="both"/>
        <w:rPr>
          <w:rFonts w:ascii="Times New Roman" w:eastAsia="Times New Roman" w:hAnsi="Times New Roman" w:cs="Times New Roman"/>
          <w:i/>
          <w:color w:val="000000"/>
        </w:rPr>
      </w:pPr>
      <w:r w:rsidRPr="009E1016">
        <w:rPr>
          <w:rFonts w:ascii="Times New Roman" w:eastAsia="Times New Roman" w:hAnsi="Times New Roman" w:cs="Times New Roman"/>
          <w:i/>
          <w:color w:val="000000"/>
        </w:rPr>
        <w:t xml:space="preserve">Виды ошибок: </w:t>
      </w:r>
    </w:p>
    <w:p w14:paraId="027A4101" w14:textId="77777777" w:rsidR="00A16F46" w:rsidRPr="009E1016" w:rsidRDefault="00A16F46" w:rsidP="00A16F46">
      <w:pPr>
        <w:widowControl w:val="0"/>
        <w:autoSpaceDE w:val="0"/>
        <w:adjustRightInd w:val="0"/>
        <w:ind w:firstLine="567"/>
        <w:jc w:val="both"/>
        <w:rPr>
          <w:rFonts w:ascii="Times New Roman" w:eastAsia="Times New Roman" w:hAnsi="Times New Roman" w:cs="Times New Roman"/>
          <w:i/>
          <w:color w:val="000000"/>
        </w:rPr>
      </w:pPr>
      <w:r w:rsidRPr="009E1016">
        <w:rPr>
          <w:rFonts w:ascii="Times New Roman" w:eastAsia="Times New Roman" w:hAnsi="Times New Roman" w:cs="Times New Roman"/>
          <w:i/>
          <w:color w:val="000000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271C7D5C" w14:textId="77777777" w:rsidR="00A16F46" w:rsidRPr="009E1016" w:rsidRDefault="00A16F46" w:rsidP="00A16F46">
      <w:pPr>
        <w:widowControl w:val="0"/>
        <w:autoSpaceDE w:val="0"/>
        <w:adjustRightInd w:val="0"/>
        <w:ind w:firstLine="567"/>
        <w:jc w:val="both"/>
        <w:rPr>
          <w:rFonts w:ascii="Times New Roman" w:eastAsia="Times New Roman" w:hAnsi="Times New Roman" w:cs="Times New Roman"/>
          <w:i/>
          <w:color w:val="000000"/>
        </w:rPr>
      </w:pPr>
      <w:r w:rsidRPr="009E1016">
        <w:rPr>
          <w:rFonts w:ascii="Times New Roman" w:eastAsia="Times New Roman" w:hAnsi="Times New Roman" w:cs="Times New Roman"/>
          <w:i/>
          <w:color w:val="000000"/>
        </w:rPr>
        <w:t>- негрубые ошибки: неточности формулировок, определений; нерациональный выбор хода решения.</w:t>
      </w:r>
    </w:p>
    <w:p w14:paraId="0B01FC88" w14:textId="0E3ECAB7" w:rsidR="00A16F46" w:rsidRDefault="00A16F46" w:rsidP="00A16F46">
      <w:pPr>
        <w:widowControl w:val="0"/>
        <w:autoSpaceDE w:val="0"/>
        <w:adjustRightInd w:val="0"/>
        <w:ind w:firstLine="567"/>
        <w:jc w:val="both"/>
        <w:rPr>
          <w:rFonts w:ascii="Times New Roman" w:eastAsia="Times New Roman" w:hAnsi="Times New Roman" w:cs="Times New Roman"/>
          <w:i/>
          <w:color w:val="000000"/>
        </w:rPr>
      </w:pPr>
      <w:r w:rsidRPr="009E1016">
        <w:rPr>
          <w:rFonts w:ascii="Times New Roman" w:eastAsia="Times New Roman" w:hAnsi="Times New Roman" w:cs="Times New Roman"/>
          <w:i/>
          <w:color w:val="000000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78B23E0B" w14:textId="77777777" w:rsidR="005538BD" w:rsidRDefault="005538BD" w:rsidP="006F12F9">
      <w:pPr>
        <w:jc w:val="both"/>
        <w:rPr>
          <w:rFonts w:ascii="Times New Roman" w:hAnsi="Times New Roman" w:cs="Times New Roman"/>
          <w:b/>
          <w:bCs/>
          <w:color w:val="000000"/>
        </w:rPr>
      </w:pPr>
    </w:p>
    <w:p w14:paraId="53C21EF5" w14:textId="231A2FD3" w:rsidR="007A02A4" w:rsidRDefault="007A02A4" w:rsidP="00A21B9B">
      <w:pPr>
        <w:ind w:firstLine="567"/>
        <w:jc w:val="center"/>
        <w:rPr>
          <w:rFonts w:ascii="Times New Roman" w:hAnsi="Times New Roman" w:cs="Times New Roman"/>
          <w:b/>
          <w:color w:val="000000"/>
        </w:rPr>
      </w:pPr>
      <w:r w:rsidRPr="007A02A4">
        <w:rPr>
          <w:rFonts w:ascii="Times New Roman" w:hAnsi="Times New Roman" w:cs="Times New Roman"/>
          <w:b/>
          <w:bCs/>
          <w:color w:val="000000"/>
        </w:rPr>
        <w:t>Критерии формирования</w:t>
      </w:r>
      <w:r w:rsidRPr="007A02A4">
        <w:rPr>
          <w:rFonts w:ascii="Times New Roman" w:hAnsi="Times New Roman" w:cs="Times New Roman"/>
          <w:color w:val="000000"/>
        </w:rPr>
        <w:t xml:space="preserve"> </w:t>
      </w:r>
      <w:r w:rsidRPr="007A02A4">
        <w:rPr>
          <w:rFonts w:ascii="Times New Roman" w:hAnsi="Times New Roman" w:cs="Times New Roman"/>
          <w:b/>
          <w:color w:val="000000"/>
        </w:rPr>
        <w:t>оценок по экзамену</w:t>
      </w:r>
    </w:p>
    <w:p w14:paraId="3EA97D55" w14:textId="77777777" w:rsidR="00A21B9B" w:rsidRPr="007A02A4" w:rsidRDefault="00A21B9B" w:rsidP="007A02A4">
      <w:pPr>
        <w:ind w:firstLine="567"/>
        <w:jc w:val="both"/>
      </w:pPr>
    </w:p>
    <w:p w14:paraId="592A8C1F" w14:textId="77777777" w:rsidR="007A02A4" w:rsidRPr="007A02A4" w:rsidRDefault="007A02A4" w:rsidP="007A02A4">
      <w:pPr>
        <w:ind w:firstLine="567"/>
        <w:jc w:val="both"/>
      </w:pPr>
      <w:r w:rsidRPr="00E125EF">
        <w:rPr>
          <w:rFonts w:ascii="Times New Roman" w:hAnsi="Times New Roman" w:cs="Times New Roman"/>
          <w:b/>
          <w:bCs/>
          <w:color w:val="000000"/>
        </w:rPr>
        <w:t>«Отлично»</w:t>
      </w:r>
      <w:r w:rsidRPr="007A02A4">
        <w:rPr>
          <w:rFonts w:ascii="Times New Roman" w:hAnsi="Times New Roman" w:cs="Times New Roman"/>
          <w:color w:val="000000"/>
        </w:rPr>
        <w:t xml:space="preserve"> (5 баллов) – обучающийся демонстрирует знание всех разделов изучаемой дисциплины: содержание базовых понятий и фундаментальных проблем; умение излагать 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знания.</w:t>
      </w:r>
    </w:p>
    <w:p w14:paraId="504E6969" w14:textId="77777777" w:rsidR="007A02A4" w:rsidRPr="007A02A4" w:rsidRDefault="007A02A4" w:rsidP="007A02A4">
      <w:pPr>
        <w:ind w:firstLine="567"/>
        <w:jc w:val="both"/>
      </w:pPr>
      <w:r w:rsidRPr="00E125EF">
        <w:rPr>
          <w:rFonts w:ascii="Times New Roman" w:hAnsi="Times New Roman" w:cs="Times New Roman"/>
          <w:b/>
          <w:bCs/>
          <w:color w:val="000000"/>
        </w:rPr>
        <w:t>«Хорошо»</w:t>
      </w:r>
      <w:r w:rsidRPr="007A02A4">
        <w:rPr>
          <w:rFonts w:ascii="Times New Roman" w:hAnsi="Times New Roman" w:cs="Times New Roman"/>
          <w:color w:val="000000"/>
        </w:rPr>
        <w:t xml:space="preserve"> (4 балла) – обучающийся демонстрирует знания всех разделов изучаемой 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 данная оценка выставляется за правильный, но недостаточно полный ответ.</w:t>
      </w:r>
    </w:p>
    <w:p w14:paraId="6B2ECD6A" w14:textId="77777777" w:rsidR="007A02A4" w:rsidRPr="007A02A4" w:rsidRDefault="007A02A4" w:rsidP="007A02A4">
      <w:pPr>
        <w:ind w:firstLine="567"/>
        <w:jc w:val="both"/>
      </w:pPr>
      <w:r w:rsidRPr="00E125EF">
        <w:rPr>
          <w:rFonts w:ascii="Times New Roman" w:hAnsi="Times New Roman" w:cs="Times New Roman"/>
          <w:b/>
          <w:bCs/>
          <w:color w:val="000000"/>
        </w:rPr>
        <w:t>«Удовлетворительно»</w:t>
      </w:r>
      <w:r w:rsidRPr="007A02A4">
        <w:rPr>
          <w:rFonts w:ascii="Times New Roman" w:hAnsi="Times New Roman" w:cs="Times New Roman"/>
          <w:color w:val="000000"/>
        </w:rPr>
        <w:t xml:space="preserve"> (3 балла) – 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 сущность вопросов, ответ недостаточно логичен и не всегда последователен, допущены ошибки и неточности.</w:t>
      </w:r>
    </w:p>
    <w:p w14:paraId="6D8485B8" w14:textId="79BE1ADB" w:rsidR="00662069" w:rsidRDefault="007A02A4" w:rsidP="00B02126">
      <w:pPr>
        <w:ind w:firstLine="567"/>
        <w:jc w:val="both"/>
        <w:rPr>
          <w:rFonts w:ascii="Arial" w:eastAsia="Times New Roman" w:hAnsi="Arial" w:cs="Arial"/>
          <w:bCs/>
          <w:sz w:val="20"/>
          <w:szCs w:val="20"/>
        </w:rPr>
      </w:pPr>
      <w:r w:rsidRPr="00E125EF">
        <w:rPr>
          <w:rFonts w:ascii="Times New Roman" w:hAnsi="Times New Roman" w:cs="Times New Roman"/>
          <w:b/>
          <w:bCs/>
          <w:color w:val="000000"/>
        </w:rPr>
        <w:t>«Неудовлетворительно»</w:t>
      </w:r>
      <w:r w:rsidRPr="007A02A4">
        <w:rPr>
          <w:rFonts w:ascii="Times New Roman" w:hAnsi="Times New Roman" w:cs="Times New Roman"/>
          <w:color w:val="000000"/>
        </w:rPr>
        <w:t xml:space="preserve"> (0 баллов) –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sectPr w:rsidR="00662069" w:rsidSect="00267CE1">
      <w:pgSz w:w="11906" w:h="16838"/>
      <w:pgMar w:top="1134" w:right="567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5CC665" w14:textId="77777777" w:rsidR="00096A6E" w:rsidRDefault="00096A6E">
      <w:r>
        <w:separator/>
      </w:r>
    </w:p>
  </w:endnote>
  <w:endnote w:type="continuationSeparator" w:id="0">
    <w:p w14:paraId="25F614E5" w14:textId="77777777" w:rsidR="00096A6E" w:rsidRDefault="00096A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F555E6" w14:textId="77777777" w:rsidR="00096A6E" w:rsidRDefault="00096A6E">
      <w:r>
        <w:rPr>
          <w:color w:val="000000"/>
        </w:rPr>
        <w:separator/>
      </w:r>
    </w:p>
  </w:footnote>
  <w:footnote w:type="continuationSeparator" w:id="0">
    <w:p w14:paraId="0A8882D6" w14:textId="77777777" w:rsidR="00096A6E" w:rsidRDefault="00096A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10FC0"/>
    <w:multiLevelType w:val="hybridMultilevel"/>
    <w:tmpl w:val="C166DACE"/>
    <w:lvl w:ilvl="0" w:tplc="4CAA9894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3D0E61"/>
    <w:multiLevelType w:val="hybridMultilevel"/>
    <w:tmpl w:val="A9940C24"/>
    <w:lvl w:ilvl="0" w:tplc="4CAA9894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33130CE"/>
    <w:multiLevelType w:val="hybridMultilevel"/>
    <w:tmpl w:val="00C86C50"/>
    <w:lvl w:ilvl="0" w:tplc="ABE4D696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6E5337F"/>
    <w:multiLevelType w:val="hybridMultilevel"/>
    <w:tmpl w:val="B5DC575E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6EC33DC"/>
    <w:multiLevelType w:val="hybridMultilevel"/>
    <w:tmpl w:val="4D5C527E"/>
    <w:lvl w:ilvl="0" w:tplc="19C4E72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692A12"/>
    <w:multiLevelType w:val="hybridMultilevel"/>
    <w:tmpl w:val="4E14C524"/>
    <w:lvl w:ilvl="0" w:tplc="AE383FD8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A213FC1"/>
    <w:multiLevelType w:val="multilevel"/>
    <w:tmpl w:val="1748AD8C"/>
    <w:styleLink w:val="WWNum9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" w15:restartNumberingAfterBreak="0">
    <w:nsid w:val="0A3126C3"/>
    <w:multiLevelType w:val="hybridMultilevel"/>
    <w:tmpl w:val="80581AC4"/>
    <w:lvl w:ilvl="0" w:tplc="4CAA9894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E6E5550"/>
    <w:multiLevelType w:val="hybridMultilevel"/>
    <w:tmpl w:val="4B1A9F32"/>
    <w:lvl w:ilvl="0" w:tplc="4CAA9894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063671B"/>
    <w:multiLevelType w:val="hybridMultilevel"/>
    <w:tmpl w:val="140A2D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1772E96"/>
    <w:multiLevelType w:val="hybridMultilevel"/>
    <w:tmpl w:val="CE3680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816A5D"/>
    <w:multiLevelType w:val="hybridMultilevel"/>
    <w:tmpl w:val="4D5C527E"/>
    <w:lvl w:ilvl="0" w:tplc="19C4E72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E72DD1"/>
    <w:multiLevelType w:val="hybridMultilevel"/>
    <w:tmpl w:val="E09E946C"/>
    <w:lvl w:ilvl="0" w:tplc="4CAA9894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B0B2005"/>
    <w:multiLevelType w:val="hybridMultilevel"/>
    <w:tmpl w:val="4F54B958"/>
    <w:lvl w:ilvl="0" w:tplc="4CAA9894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1E2E0255"/>
    <w:multiLevelType w:val="hybridMultilevel"/>
    <w:tmpl w:val="C11856D2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1EB24455"/>
    <w:multiLevelType w:val="hybridMultilevel"/>
    <w:tmpl w:val="49D01E60"/>
    <w:lvl w:ilvl="0" w:tplc="4CAA9894">
      <w:start w:val="1"/>
      <w:numFmt w:val="lowerLetter"/>
      <w:lvlText w:val="%1)"/>
      <w:lvlJc w:val="left"/>
      <w:pPr>
        <w:ind w:left="12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21A749B2"/>
    <w:multiLevelType w:val="hybridMultilevel"/>
    <w:tmpl w:val="E83CEA54"/>
    <w:lvl w:ilvl="0" w:tplc="4CAA9894">
      <w:start w:val="1"/>
      <w:numFmt w:val="lowerLetter"/>
      <w:lvlText w:val="%1)"/>
      <w:lvlJc w:val="left"/>
      <w:pPr>
        <w:ind w:left="12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24E4014A"/>
    <w:multiLevelType w:val="hybridMultilevel"/>
    <w:tmpl w:val="4950DA34"/>
    <w:lvl w:ilvl="0" w:tplc="4CAA9894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A7174A8"/>
    <w:multiLevelType w:val="hybridMultilevel"/>
    <w:tmpl w:val="22C64ABA"/>
    <w:lvl w:ilvl="0" w:tplc="4CAA9894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2D873EB2"/>
    <w:multiLevelType w:val="hybridMultilevel"/>
    <w:tmpl w:val="74A44DA8"/>
    <w:lvl w:ilvl="0" w:tplc="19C4E72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C47E4B"/>
    <w:multiLevelType w:val="hybridMultilevel"/>
    <w:tmpl w:val="7ED0602A"/>
    <w:lvl w:ilvl="0" w:tplc="4CAA9894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4845E43"/>
    <w:multiLevelType w:val="hybridMultilevel"/>
    <w:tmpl w:val="16F28D62"/>
    <w:lvl w:ilvl="0" w:tplc="4CAA9894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5552A90"/>
    <w:multiLevelType w:val="hybridMultilevel"/>
    <w:tmpl w:val="0FC421C2"/>
    <w:lvl w:ilvl="0" w:tplc="4CAA9894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21E3F55"/>
    <w:multiLevelType w:val="hybridMultilevel"/>
    <w:tmpl w:val="CDAE4AEC"/>
    <w:lvl w:ilvl="0" w:tplc="4CAA9894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6FC7DA8"/>
    <w:multiLevelType w:val="hybridMultilevel"/>
    <w:tmpl w:val="C358B22C"/>
    <w:lvl w:ilvl="0" w:tplc="4CAA9894">
      <w:start w:val="1"/>
      <w:numFmt w:val="lowerLetter"/>
      <w:lvlText w:val="%1)"/>
      <w:lvlJc w:val="left"/>
      <w:pPr>
        <w:ind w:left="12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4D131063"/>
    <w:multiLevelType w:val="hybridMultilevel"/>
    <w:tmpl w:val="C2FCF214"/>
    <w:lvl w:ilvl="0" w:tplc="4CAA9894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F6A5CDE"/>
    <w:multiLevelType w:val="hybridMultilevel"/>
    <w:tmpl w:val="FF506AA2"/>
    <w:lvl w:ilvl="0" w:tplc="4CAA9894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13D5D14"/>
    <w:multiLevelType w:val="hybridMultilevel"/>
    <w:tmpl w:val="74A44DA8"/>
    <w:lvl w:ilvl="0" w:tplc="19C4E72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70066B"/>
    <w:multiLevelType w:val="hybridMultilevel"/>
    <w:tmpl w:val="B8E4A34E"/>
    <w:lvl w:ilvl="0" w:tplc="4CAA9894">
      <w:start w:val="1"/>
      <w:numFmt w:val="lowerLetter"/>
      <w:lvlText w:val="%1)"/>
      <w:lvlJc w:val="left"/>
      <w:pPr>
        <w:ind w:left="12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53BC2117"/>
    <w:multiLevelType w:val="hybridMultilevel"/>
    <w:tmpl w:val="A28C6978"/>
    <w:lvl w:ilvl="0" w:tplc="863660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559F00C6"/>
    <w:multiLevelType w:val="hybridMultilevel"/>
    <w:tmpl w:val="C42ECCD6"/>
    <w:lvl w:ilvl="0" w:tplc="4CAA9894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91D072C"/>
    <w:multiLevelType w:val="hybridMultilevel"/>
    <w:tmpl w:val="9E8833AE"/>
    <w:lvl w:ilvl="0" w:tplc="4CAA9894">
      <w:start w:val="1"/>
      <w:numFmt w:val="lowerLetter"/>
      <w:lvlText w:val="%1)"/>
      <w:lvlJc w:val="left"/>
      <w:pPr>
        <w:ind w:left="12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2" w15:restartNumberingAfterBreak="0">
    <w:nsid w:val="624F4B60"/>
    <w:multiLevelType w:val="hybridMultilevel"/>
    <w:tmpl w:val="9C4A3F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45022B4"/>
    <w:multiLevelType w:val="hybridMultilevel"/>
    <w:tmpl w:val="036459B2"/>
    <w:lvl w:ilvl="0" w:tplc="4CAA9894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4F600A5"/>
    <w:multiLevelType w:val="hybridMultilevel"/>
    <w:tmpl w:val="C756B8D2"/>
    <w:lvl w:ilvl="0" w:tplc="E08CFC26">
      <w:start w:val="1"/>
      <w:numFmt w:val="lowerLetter"/>
      <w:lvlText w:val="%1)"/>
      <w:lvlJc w:val="left"/>
      <w:pPr>
        <w:ind w:left="1495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5" w15:restartNumberingAfterBreak="0">
    <w:nsid w:val="695D5324"/>
    <w:multiLevelType w:val="hybridMultilevel"/>
    <w:tmpl w:val="890AAA48"/>
    <w:lvl w:ilvl="0" w:tplc="4CAA9894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D620D09"/>
    <w:multiLevelType w:val="hybridMultilevel"/>
    <w:tmpl w:val="9BDCD93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E3C4F60"/>
    <w:multiLevelType w:val="hybridMultilevel"/>
    <w:tmpl w:val="011CEE00"/>
    <w:lvl w:ilvl="0" w:tplc="106A0E68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06A6B6A"/>
    <w:multiLevelType w:val="hybridMultilevel"/>
    <w:tmpl w:val="4232CC7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4B93400"/>
    <w:multiLevelType w:val="hybridMultilevel"/>
    <w:tmpl w:val="276A8B76"/>
    <w:lvl w:ilvl="0" w:tplc="4CAA9894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9A75CC4"/>
    <w:multiLevelType w:val="hybridMultilevel"/>
    <w:tmpl w:val="0BA89D30"/>
    <w:lvl w:ilvl="0" w:tplc="4CAA9894">
      <w:start w:val="1"/>
      <w:numFmt w:val="lowerLetter"/>
      <w:lvlText w:val="%1)"/>
      <w:lvlJc w:val="left"/>
      <w:pPr>
        <w:ind w:left="12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 w15:restartNumberingAfterBreak="0">
    <w:nsid w:val="7BA35FB6"/>
    <w:multiLevelType w:val="hybridMultilevel"/>
    <w:tmpl w:val="3388615C"/>
    <w:lvl w:ilvl="0" w:tplc="4CAA9894">
      <w:start w:val="1"/>
      <w:numFmt w:val="lowerLetter"/>
      <w:lvlText w:val="%1)"/>
      <w:lvlJc w:val="left"/>
      <w:pPr>
        <w:ind w:left="12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6"/>
  </w:num>
  <w:num w:numId="2">
    <w:abstractNumId w:val="19"/>
  </w:num>
  <w:num w:numId="3">
    <w:abstractNumId w:val="2"/>
  </w:num>
  <w:num w:numId="4">
    <w:abstractNumId w:val="14"/>
  </w:num>
  <w:num w:numId="5">
    <w:abstractNumId w:val="37"/>
  </w:num>
  <w:num w:numId="6">
    <w:abstractNumId w:val="34"/>
  </w:num>
  <w:num w:numId="7">
    <w:abstractNumId w:val="5"/>
  </w:num>
  <w:num w:numId="8">
    <w:abstractNumId w:val="3"/>
  </w:num>
  <w:num w:numId="9">
    <w:abstractNumId w:val="23"/>
  </w:num>
  <w:num w:numId="10">
    <w:abstractNumId w:val="21"/>
  </w:num>
  <w:num w:numId="11">
    <w:abstractNumId w:val="7"/>
  </w:num>
  <w:num w:numId="12">
    <w:abstractNumId w:val="20"/>
  </w:num>
  <w:num w:numId="13">
    <w:abstractNumId w:val="33"/>
  </w:num>
  <w:num w:numId="14">
    <w:abstractNumId w:val="22"/>
  </w:num>
  <w:num w:numId="15">
    <w:abstractNumId w:val="25"/>
  </w:num>
  <w:num w:numId="16">
    <w:abstractNumId w:val="41"/>
  </w:num>
  <w:num w:numId="17">
    <w:abstractNumId w:val="28"/>
  </w:num>
  <w:num w:numId="18">
    <w:abstractNumId w:val="26"/>
  </w:num>
  <w:num w:numId="19">
    <w:abstractNumId w:val="16"/>
  </w:num>
  <w:num w:numId="20">
    <w:abstractNumId w:val="39"/>
  </w:num>
  <w:num w:numId="21">
    <w:abstractNumId w:val="15"/>
  </w:num>
  <w:num w:numId="22">
    <w:abstractNumId w:val="8"/>
  </w:num>
  <w:num w:numId="23">
    <w:abstractNumId w:val="40"/>
  </w:num>
  <w:num w:numId="24">
    <w:abstractNumId w:val="24"/>
  </w:num>
  <w:num w:numId="25">
    <w:abstractNumId w:val="31"/>
  </w:num>
  <w:num w:numId="26">
    <w:abstractNumId w:val="13"/>
  </w:num>
  <w:num w:numId="27">
    <w:abstractNumId w:val="18"/>
  </w:num>
  <w:num w:numId="28">
    <w:abstractNumId w:val="35"/>
  </w:num>
  <w:num w:numId="29">
    <w:abstractNumId w:val="17"/>
  </w:num>
  <w:num w:numId="30">
    <w:abstractNumId w:val="30"/>
  </w:num>
  <w:num w:numId="31">
    <w:abstractNumId w:val="12"/>
  </w:num>
  <w:num w:numId="32">
    <w:abstractNumId w:val="1"/>
  </w:num>
  <w:num w:numId="33">
    <w:abstractNumId w:val="0"/>
  </w:num>
  <w:num w:numId="34">
    <w:abstractNumId w:val="29"/>
  </w:num>
  <w:num w:numId="35">
    <w:abstractNumId w:val="9"/>
  </w:num>
  <w:num w:numId="36">
    <w:abstractNumId w:val="32"/>
  </w:num>
  <w:num w:numId="37">
    <w:abstractNumId w:val="36"/>
  </w:num>
  <w:num w:numId="38">
    <w:abstractNumId w:val="38"/>
  </w:num>
  <w:num w:numId="39">
    <w:abstractNumId w:val="11"/>
  </w:num>
  <w:num w:numId="40">
    <w:abstractNumId w:val="4"/>
  </w:num>
  <w:num w:numId="41">
    <w:abstractNumId w:val="27"/>
  </w:num>
  <w:num w:numId="42">
    <w:abstractNumId w:val="10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79C5"/>
    <w:rsid w:val="0000272A"/>
    <w:rsid w:val="00002AB6"/>
    <w:rsid w:val="0001222B"/>
    <w:rsid w:val="00021D7C"/>
    <w:rsid w:val="000226E9"/>
    <w:rsid w:val="00023D58"/>
    <w:rsid w:val="00030934"/>
    <w:rsid w:val="00034C7B"/>
    <w:rsid w:val="0004416E"/>
    <w:rsid w:val="00044F72"/>
    <w:rsid w:val="000451EE"/>
    <w:rsid w:val="00061BE0"/>
    <w:rsid w:val="000620F7"/>
    <w:rsid w:val="00067934"/>
    <w:rsid w:val="00070231"/>
    <w:rsid w:val="00071B10"/>
    <w:rsid w:val="000862B4"/>
    <w:rsid w:val="00091E45"/>
    <w:rsid w:val="00095C58"/>
    <w:rsid w:val="00096A6E"/>
    <w:rsid w:val="000A0A92"/>
    <w:rsid w:val="000B5425"/>
    <w:rsid w:val="000B6293"/>
    <w:rsid w:val="000C5A0D"/>
    <w:rsid w:val="000C67BA"/>
    <w:rsid w:val="000C7C0D"/>
    <w:rsid w:val="000D5255"/>
    <w:rsid w:val="000E11D0"/>
    <w:rsid w:val="000E3557"/>
    <w:rsid w:val="000E71D5"/>
    <w:rsid w:val="000E71E6"/>
    <w:rsid w:val="000F0384"/>
    <w:rsid w:val="000F7236"/>
    <w:rsid w:val="001018C7"/>
    <w:rsid w:val="00102259"/>
    <w:rsid w:val="001024AC"/>
    <w:rsid w:val="00112B61"/>
    <w:rsid w:val="00112E4C"/>
    <w:rsid w:val="0012051D"/>
    <w:rsid w:val="001230BE"/>
    <w:rsid w:val="00130FD1"/>
    <w:rsid w:val="00134272"/>
    <w:rsid w:val="00134C37"/>
    <w:rsid w:val="00136FF6"/>
    <w:rsid w:val="00144F42"/>
    <w:rsid w:val="001459B8"/>
    <w:rsid w:val="00161999"/>
    <w:rsid w:val="00163CBF"/>
    <w:rsid w:val="00166A70"/>
    <w:rsid w:val="00171782"/>
    <w:rsid w:val="001746A5"/>
    <w:rsid w:val="00183D00"/>
    <w:rsid w:val="00184624"/>
    <w:rsid w:val="00186ABD"/>
    <w:rsid w:val="00186B9A"/>
    <w:rsid w:val="001905C7"/>
    <w:rsid w:val="001A6559"/>
    <w:rsid w:val="001C2AB3"/>
    <w:rsid w:val="001C4E93"/>
    <w:rsid w:val="001D010E"/>
    <w:rsid w:val="001D0F15"/>
    <w:rsid w:val="001D2CAB"/>
    <w:rsid w:val="001D3C5F"/>
    <w:rsid w:val="001D4939"/>
    <w:rsid w:val="001E00B7"/>
    <w:rsid w:val="001E5B24"/>
    <w:rsid w:val="001E671A"/>
    <w:rsid w:val="001F0961"/>
    <w:rsid w:val="001F0D48"/>
    <w:rsid w:val="001F51C2"/>
    <w:rsid w:val="001F74F7"/>
    <w:rsid w:val="00202135"/>
    <w:rsid w:val="002033E1"/>
    <w:rsid w:val="00210AB3"/>
    <w:rsid w:val="00214151"/>
    <w:rsid w:val="002226A8"/>
    <w:rsid w:val="00224842"/>
    <w:rsid w:val="002349C6"/>
    <w:rsid w:val="002404B4"/>
    <w:rsid w:val="00241B69"/>
    <w:rsid w:val="0025161A"/>
    <w:rsid w:val="00253FA0"/>
    <w:rsid w:val="00267CE1"/>
    <w:rsid w:val="002877A9"/>
    <w:rsid w:val="002967E3"/>
    <w:rsid w:val="002A141C"/>
    <w:rsid w:val="002A21C2"/>
    <w:rsid w:val="002C4D3D"/>
    <w:rsid w:val="002C5298"/>
    <w:rsid w:val="002C7CDC"/>
    <w:rsid w:val="002D15D0"/>
    <w:rsid w:val="002D2400"/>
    <w:rsid w:val="002E1498"/>
    <w:rsid w:val="002E5C31"/>
    <w:rsid w:val="002F047F"/>
    <w:rsid w:val="002F0DCC"/>
    <w:rsid w:val="002F35C2"/>
    <w:rsid w:val="00312986"/>
    <w:rsid w:val="00313F6E"/>
    <w:rsid w:val="00315525"/>
    <w:rsid w:val="00325C10"/>
    <w:rsid w:val="003271EF"/>
    <w:rsid w:val="0033086A"/>
    <w:rsid w:val="00331F49"/>
    <w:rsid w:val="003447CB"/>
    <w:rsid w:val="003473BA"/>
    <w:rsid w:val="00354C75"/>
    <w:rsid w:val="00355033"/>
    <w:rsid w:val="00355BD7"/>
    <w:rsid w:val="00356B40"/>
    <w:rsid w:val="003652FC"/>
    <w:rsid w:val="003916AF"/>
    <w:rsid w:val="003976AC"/>
    <w:rsid w:val="003A1209"/>
    <w:rsid w:val="003B7142"/>
    <w:rsid w:val="003B79D2"/>
    <w:rsid w:val="003C12FD"/>
    <w:rsid w:val="003C1B34"/>
    <w:rsid w:val="003C7042"/>
    <w:rsid w:val="003D0465"/>
    <w:rsid w:val="003D6FE4"/>
    <w:rsid w:val="003E6364"/>
    <w:rsid w:val="003F5441"/>
    <w:rsid w:val="00402178"/>
    <w:rsid w:val="00403DA0"/>
    <w:rsid w:val="00410B81"/>
    <w:rsid w:val="004127B2"/>
    <w:rsid w:val="004274E1"/>
    <w:rsid w:val="004330C1"/>
    <w:rsid w:val="00434C5A"/>
    <w:rsid w:val="00435FD0"/>
    <w:rsid w:val="00437609"/>
    <w:rsid w:val="00447AAF"/>
    <w:rsid w:val="00455846"/>
    <w:rsid w:val="0046446F"/>
    <w:rsid w:val="00482653"/>
    <w:rsid w:val="00483B59"/>
    <w:rsid w:val="00483D99"/>
    <w:rsid w:val="00484A66"/>
    <w:rsid w:val="00497696"/>
    <w:rsid w:val="004A0116"/>
    <w:rsid w:val="004A33F6"/>
    <w:rsid w:val="004A5994"/>
    <w:rsid w:val="004B3223"/>
    <w:rsid w:val="004B664B"/>
    <w:rsid w:val="004B682E"/>
    <w:rsid w:val="004C0C43"/>
    <w:rsid w:val="00507CCF"/>
    <w:rsid w:val="00512710"/>
    <w:rsid w:val="005238C0"/>
    <w:rsid w:val="00542C8B"/>
    <w:rsid w:val="005538BD"/>
    <w:rsid w:val="005539E8"/>
    <w:rsid w:val="00560436"/>
    <w:rsid w:val="00570BE2"/>
    <w:rsid w:val="0058007B"/>
    <w:rsid w:val="005817AB"/>
    <w:rsid w:val="0058261D"/>
    <w:rsid w:val="00586655"/>
    <w:rsid w:val="005900FB"/>
    <w:rsid w:val="00590D3E"/>
    <w:rsid w:val="00597167"/>
    <w:rsid w:val="005A1FE8"/>
    <w:rsid w:val="005A20E1"/>
    <w:rsid w:val="005B1241"/>
    <w:rsid w:val="005B1E92"/>
    <w:rsid w:val="005B5A4A"/>
    <w:rsid w:val="005C30DA"/>
    <w:rsid w:val="005C52F2"/>
    <w:rsid w:val="005D402B"/>
    <w:rsid w:val="005E71E2"/>
    <w:rsid w:val="005E73FE"/>
    <w:rsid w:val="005F1E5B"/>
    <w:rsid w:val="005F2A9D"/>
    <w:rsid w:val="00600AD7"/>
    <w:rsid w:val="00601C40"/>
    <w:rsid w:val="00612E57"/>
    <w:rsid w:val="006215C9"/>
    <w:rsid w:val="0062545A"/>
    <w:rsid w:val="00627DA5"/>
    <w:rsid w:val="00634A43"/>
    <w:rsid w:val="00645FD6"/>
    <w:rsid w:val="00646106"/>
    <w:rsid w:val="006533D6"/>
    <w:rsid w:val="00662069"/>
    <w:rsid w:val="006621CA"/>
    <w:rsid w:val="00672C3A"/>
    <w:rsid w:val="00673C97"/>
    <w:rsid w:val="00680C18"/>
    <w:rsid w:val="006871DE"/>
    <w:rsid w:val="00687205"/>
    <w:rsid w:val="00695F20"/>
    <w:rsid w:val="006A224D"/>
    <w:rsid w:val="006A6058"/>
    <w:rsid w:val="006A71F0"/>
    <w:rsid w:val="006A7326"/>
    <w:rsid w:val="006A7978"/>
    <w:rsid w:val="006B1C31"/>
    <w:rsid w:val="006B2A68"/>
    <w:rsid w:val="006C0EED"/>
    <w:rsid w:val="006C3E31"/>
    <w:rsid w:val="006D435A"/>
    <w:rsid w:val="006E4155"/>
    <w:rsid w:val="006F0775"/>
    <w:rsid w:val="006F12F9"/>
    <w:rsid w:val="007167E0"/>
    <w:rsid w:val="0072162A"/>
    <w:rsid w:val="00730089"/>
    <w:rsid w:val="007306F5"/>
    <w:rsid w:val="00733A8A"/>
    <w:rsid w:val="00747227"/>
    <w:rsid w:val="007576D1"/>
    <w:rsid w:val="00760A80"/>
    <w:rsid w:val="00771903"/>
    <w:rsid w:val="0077209A"/>
    <w:rsid w:val="007733DA"/>
    <w:rsid w:val="00774F99"/>
    <w:rsid w:val="007756B4"/>
    <w:rsid w:val="0077645A"/>
    <w:rsid w:val="00777020"/>
    <w:rsid w:val="00781197"/>
    <w:rsid w:val="007926C4"/>
    <w:rsid w:val="007A02A4"/>
    <w:rsid w:val="007A4C22"/>
    <w:rsid w:val="007A5D27"/>
    <w:rsid w:val="007A75FC"/>
    <w:rsid w:val="007B15FD"/>
    <w:rsid w:val="007B1BD5"/>
    <w:rsid w:val="007B3C1B"/>
    <w:rsid w:val="007C20C9"/>
    <w:rsid w:val="007C6DBE"/>
    <w:rsid w:val="007E0370"/>
    <w:rsid w:val="007E55A7"/>
    <w:rsid w:val="007E629F"/>
    <w:rsid w:val="007F3097"/>
    <w:rsid w:val="007F511F"/>
    <w:rsid w:val="00811F2F"/>
    <w:rsid w:val="00821551"/>
    <w:rsid w:val="00822EC5"/>
    <w:rsid w:val="00823541"/>
    <w:rsid w:val="008254DA"/>
    <w:rsid w:val="008255A8"/>
    <w:rsid w:val="008255EB"/>
    <w:rsid w:val="00825F71"/>
    <w:rsid w:val="0082697E"/>
    <w:rsid w:val="00827E70"/>
    <w:rsid w:val="008474B6"/>
    <w:rsid w:val="00850297"/>
    <w:rsid w:val="00853880"/>
    <w:rsid w:val="00853B10"/>
    <w:rsid w:val="008550B3"/>
    <w:rsid w:val="00856918"/>
    <w:rsid w:val="00856B12"/>
    <w:rsid w:val="00865F24"/>
    <w:rsid w:val="00867B23"/>
    <w:rsid w:val="008735DE"/>
    <w:rsid w:val="008742D8"/>
    <w:rsid w:val="00876082"/>
    <w:rsid w:val="0087731A"/>
    <w:rsid w:val="00894B0D"/>
    <w:rsid w:val="00894CD7"/>
    <w:rsid w:val="0089699D"/>
    <w:rsid w:val="008A1530"/>
    <w:rsid w:val="008B577C"/>
    <w:rsid w:val="008C0A63"/>
    <w:rsid w:val="008C7398"/>
    <w:rsid w:val="008D44F7"/>
    <w:rsid w:val="008E04BD"/>
    <w:rsid w:val="008E23C0"/>
    <w:rsid w:val="008E46B2"/>
    <w:rsid w:val="008E5C19"/>
    <w:rsid w:val="008F0BD2"/>
    <w:rsid w:val="008F59FA"/>
    <w:rsid w:val="009044F6"/>
    <w:rsid w:val="009140A5"/>
    <w:rsid w:val="00920284"/>
    <w:rsid w:val="00925F7E"/>
    <w:rsid w:val="009262DE"/>
    <w:rsid w:val="00930B05"/>
    <w:rsid w:val="0093138E"/>
    <w:rsid w:val="009316B3"/>
    <w:rsid w:val="00942C0E"/>
    <w:rsid w:val="009447E8"/>
    <w:rsid w:val="009560E3"/>
    <w:rsid w:val="0095640E"/>
    <w:rsid w:val="0096384D"/>
    <w:rsid w:val="00971B76"/>
    <w:rsid w:val="00981CEF"/>
    <w:rsid w:val="00983919"/>
    <w:rsid w:val="00985BC3"/>
    <w:rsid w:val="009A5B01"/>
    <w:rsid w:val="009A75EA"/>
    <w:rsid w:val="009B1D47"/>
    <w:rsid w:val="009C2ED1"/>
    <w:rsid w:val="009C7EE6"/>
    <w:rsid w:val="009D7E08"/>
    <w:rsid w:val="009E248A"/>
    <w:rsid w:val="00A023D4"/>
    <w:rsid w:val="00A03A94"/>
    <w:rsid w:val="00A16F46"/>
    <w:rsid w:val="00A21B9B"/>
    <w:rsid w:val="00A236EF"/>
    <w:rsid w:val="00A327E5"/>
    <w:rsid w:val="00A37983"/>
    <w:rsid w:val="00A379D7"/>
    <w:rsid w:val="00A379FA"/>
    <w:rsid w:val="00A73E4D"/>
    <w:rsid w:val="00AA19CB"/>
    <w:rsid w:val="00AA49AB"/>
    <w:rsid w:val="00AB1D38"/>
    <w:rsid w:val="00AB25D2"/>
    <w:rsid w:val="00AC1A6E"/>
    <w:rsid w:val="00AD0464"/>
    <w:rsid w:val="00AD253F"/>
    <w:rsid w:val="00AD56E1"/>
    <w:rsid w:val="00AD7376"/>
    <w:rsid w:val="00AE22E6"/>
    <w:rsid w:val="00AF18D8"/>
    <w:rsid w:val="00AF228F"/>
    <w:rsid w:val="00AF26BC"/>
    <w:rsid w:val="00B02126"/>
    <w:rsid w:val="00B064CB"/>
    <w:rsid w:val="00B0682C"/>
    <w:rsid w:val="00B073A5"/>
    <w:rsid w:val="00B115D3"/>
    <w:rsid w:val="00B123D6"/>
    <w:rsid w:val="00B316EB"/>
    <w:rsid w:val="00B32BC7"/>
    <w:rsid w:val="00B408AC"/>
    <w:rsid w:val="00B45DE9"/>
    <w:rsid w:val="00B54369"/>
    <w:rsid w:val="00B64E3D"/>
    <w:rsid w:val="00B65393"/>
    <w:rsid w:val="00B65D25"/>
    <w:rsid w:val="00B65E07"/>
    <w:rsid w:val="00B95207"/>
    <w:rsid w:val="00BA6006"/>
    <w:rsid w:val="00BB54D6"/>
    <w:rsid w:val="00BC422E"/>
    <w:rsid w:val="00BE1137"/>
    <w:rsid w:val="00BE443A"/>
    <w:rsid w:val="00BF390A"/>
    <w:rsid w:val="00C00886"/>
    <w:rsid w:val="00C00BEA"/>
    <w:rsid w:val="00C0332E"/>
    <w:rsid w:val="00C03B0F"/>
    <w:rsid w:val="00C051B6"/>
    <w:rsid w:val="00C371AA"/>
    <w:rsid w:val="00C42E25"/>
    <w:rsid w:val="00C45858"/>
    <w:rsid w:val="00C46319"/>
    <w:rsid w:val="00C479FB"/>
    <w:rsid w:val="00C50C0F"/>
    <w:rsid w:val="00C515D3"/>
    <w:rsid w:val="00C52A2A"/>
    <w:rsid w:val="00C66966"/>
    <w:rsid w:val="00C72736"/>
    <w:rsid w:val="00C7395D"/>
    <w:rsid w:val="00C75B5F"/>
    <w:rsid w:val="00C87A87"/>
    <w:rsid w:val="00C90E9C"/>
    <w:rsid w:val="00C92BC5"/>
    <w:rsid w:val="00C959F3"/>
    <w:rsid w:val="00CA1DD1"/>
    <w:rsid w:val="00CB3C70"/>
    <w:rsid w:val="00CB4813"/>
    <w:rsid w:val="00CC02CB"/>
    <w:rsid w:val="00CC16CD"/>
    <w:rsid w:val="00CC3A13"/>
    <w:rsid w:val="00CC5C06"/>
    <w:rsid w:val="00CD2E52"/>
    <w:rsid w:val="00CD3102"/>
    <w:rsid w:val="00CD38C2"/>
    <w:rsid w:val="00CD79A3"/>
    <w:rsid w:val="00D0089B"/>
    <w:rsid w:val="00D01BEF"/>
    <w:rsid w:val="00D032A3"/>
    <w:rsid w:val="00D17065"/>
    <w:rsid w:val="00D51ADD"/>
    <w:rsid w:val="00D5689E"/>
    <w:rsid w:val="00D74074"/>
    <w:rsid w:val="00D852D0"/>
    <w:rsid w:val="00D90A3C"/>
    <w:rsid w:val="00D92715"/>
    <w:rsid w:val="00D93C13"/>
    <w:rsid w:val="00D95687"/>
    <w:rsid w:val="00D97C14"/>
    <w:rsid w:val="00DA1D22"/>
    <w:rsid w:val="00DA1FE2"/>
    <w:rsid w:val="00DA21D4"/>
    <w:rsid w:val="00DC0914"/>
    <w:rsid w:val="00DC1B96"/>
    <w:rsid w:val="00DC43C5"/>
    <w:rsid w:val="00DD5830"/>
    <w:rsid w:val="00DF5F73"/>
    <w:rsid w:val="00DF694F"/>
    <w:rsid w:val="00E00A79"/>
    <w:rsid w:val="00E03692"/>
    <w:rsid w:val="00E0437E"/>
    <w:rsid w:val="00E060B5"/>
    <w:rsid w:val="00E10DC2"/>
    <w:rsid w:val="00E125EF"/>
    <w:rsid w:val="00E13BA3"/>
    <w:rsid w:val="00E16CA0"/>
    <w:rsid w:val="00E23262"/>
    <w:rsid w:val="00E279C5"/>
    <w:rsid w:val="00E303D7"/>
    <w:rsid w:val="00E3170F"/>
    <w:rsid w:val="00E47152"/>
    <w:rsid w:val="00E52489"/>
    <w:rsid w:val="00E52665"/>
    <w:rsid w:val="00E57D4F"/>
    <w:rsid w:val="00E70BCE"/>
    <w:rsid w:val="00E71DFC"/>
    <w:rsid w:val="00E806D0"/>
    <w:rsid w:val="00E819B2"/>
    <w:rsid w:val="00E8400E"/>
    <w:rsid w:val="00E86C64"/>
    <w:rsid w:val="00E9546A"/>
    <w:rsid w:val="00EA181B"/>
    <w:rsid w:val="00EA71A8"/>
    <w:rsid w:val="00EB331A"/>
    <w:rsid w:val="00EB7350"/>
    <w:rsid w:val="00EC5A56"/>
    <w:rsid w:val="00ED08A5"/>
    <w:rsid w:val="00ED4BBD"/>
    <w:rsid w:val="00ED7363"/>
    <w:rsid w:val="00ED7DEE"/>
    <w:rsid w:val="00EF32EF"/>
    <w:rsid w:val="00F267FF"/>
    <w:rsid w:val="00F30F0F"/>
    <w:rsid w:val="00F31156"/>
    <w:rsid w:val="00F32708"/>
    <w:rsid w:val="00F36B27"/>
    <w:rsid w:val="00F42CC8"/>
    <w:rsid w:val="00F4571A"/>
    <w:rsid w:val="00F521AE"/>
    <w:rsid w:val="00F61EB5"/>
    <w:rsid w:val="00F63734"/>
    <w:rsid w:val="00F70A2C"/>
    <w:rsid w:val="00F72F37"/>
    <w:rsid w:val="00F768E3"/>
    <w:rsid w:val="00F76D32"/>
    <w:rsid w:val="00F86E11"/>
    <w:rsid w:val="00FA7437"/>
    <w:rsid w:val="00FB1364"/>
    <w:rsid w:val="00FB196F"/>
    <w:rsid w:val="00FB2590"/>
    <w:rsid w:val="00FB3D3B"/>
    <w:rsid w:val="00FD0DBC"/>
    <w:rsid w:val="00FE0255"/>
    <w:rsid w:val="00FE02EB"/>
    <w:rsid w:val="00FE13CC"/>
    <w:rsid w:val="00FE1B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7BB2C1"/>
  <w15:docId w15:val="{968BF581-8A8F-486F-84D9-85A0926B0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Noto Sans CJK SC Regular" w:hAnsi="Liberation Serif" w:cs="FreeSans"/>
        <w:kern w:val="3"/>
        <w:sz w:val="24"/>
        <w:szCs w:val="24"/>
        <w:lang w:val="ru-RU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D44F7"/>
  </w:style>
  <w:style w:type="paragraph" w:styleId="1">
    <w:name w:val="heading 1"/>
    <w:basedOn w:val="a"/>
    <w:next w:val="a"/>
    <w:link w:val="10"/>
    <w:uiPriority w:val="9"/>
    <w:qFormat/>
    <w:rsid w:val="00161999"/>
    <w:pPr>
      <w:keepNext/>
      <w:keepLines/>
      <w:spacing w:before="480"/>
      <w:outlineLvl w:val="0"/>
    </w:pPr>
    <w:rPr>
      <w:rFonts w:asciiTheme="majorHAnsi" w:eastAsiaTheme="majorEastAsia" w:hAnsiTheme="majorHAnsi" w:cs="Mangal"/>
      <w:b/>
      <w:bCs/>
      <w:color w:val="365F91" w:themeColor="accent1" w:themeShade="BF"/>
      <w:sz w:val="28"/>
      <w:szCs w:val="25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CC8"/>
    <w:pPr>
      <w:keepNext/>
      <w:keepLines/>
      <w:suppressAutoHyphens w:val="0"/>
      <w:autoSpaceDN/>
      <w:spacing w:before="200"/>
      <w:textAlignment w:val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kern w:val="0"/>
      <w:sz w:val="26"/>
      <w:szCs w:val="26"/>
      <w:lang w:eastAsia="ru-RU" w:bidi="ar-SA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86ABD"/>
    <w:pPr>
      <w:keepNext/>
      <w:keepLines/>
      <w:spacing w:before="200"/>
      <w:outlineLvl w:val="5"/>
    </w:pPr>
    <w:rPr>
      <w:rFonts w:asciiTheme="majorHAnsi" w:eastAsiaTheme="majorEastAsia" w:hAnsiTheme="majorHAnsi" w:cs="Mangal"/>
      <w:i/>
      <w:iCs/>
      <w:color w:val="243F60" w:themeColor="accent1" w:themeShade="7F"/>
      <w:szCs w:val="2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023D4"/>
    <w:pPr>
      <w:keepNext/>
      <w:keepLines/>
      <w:spacing w:before="40"/>
      <w:outlineLvl w:val="7"/>
    </w:pPr>
    <w:rPr>
      <w:rFonts w:asciiTheme="majorHAnsi" w:eastAsiaTheme="majorEastAsia" w:hAnsiTheme="majorHAnsi" w:cs="Mangal"/>
      <w:color w:val="272727" w:themeColor="text1" w:themeTint="D8"/>
      <w:sz w:val="21"/>
      <w:szCs w:val="19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023D4"/>
    <w:pPr>
      <w:keepNext/>
      <w:keepLines/>
      <w:spacing w:before="40"/>
      <w:outlineLvl w:val="8"/>
    </w:pPr>
    <w:rPr>
      <w:rFonts w:asciiTheme="majorHAnsi" w:eastAsiaTheme="majorEastAsia" w:hAnsiTheme="majorHAnsi" w:cs="Mangal"/>
      <w:i/>
      <w:iCs/>
      <w:color w:val="272727" w:themeColor="text1" w:themeTint="D8"/>
      <w:sz w:val="21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C00BEA"/>
  </w:style>
  <w:style w:type="paragraph" w:customStyle="1" w:styleId="Heading">
    <w:name w:val="Heading"/>
    <w:basedOn w:val="Standard"/>
    <w:next w:val="Textbody"/>
    <w:rsid w:val="00C00BEA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rsid w:val="00C00BEA"/>
    <w:pPr>
      <w:spacing w:after="140" w:line="288" w:lineRule="auto"/>
    </w:pPr>
  </w:style>
  <w:style w:type="paragraph" w:styleId="a3">
    <w:name w:val="List"/>
    <w:basedOn w:val="Textbody"/>
    <w:rsid w:val="00C00BEA"/>
  </w:style>
  <w:style w:type="paragraph" w:styleId="a4">
    <w:name w:val="caption"/>
    <w:basedOn w:val="Standard"/>
    <w:rsid w:val="00C00BEA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C00BEA"/>
    <w:pPr>
      <w:suppressLineNumbers/>
    </w:pPr>
  </w:style>
  <w:style w:type="paragraph" w:styleId="a5">
    <w:name w:val="Title"/>
    <w:basedOn w:val="Standard"/>
    <w:link w:val="a6"/>
    <w:qFormat/>
    <w:rsid w:val="00C00BEA"/>
    <w:pPr>
      <w:jc w:val="center"/>
    </w:pPr>
    <w:rPr>
      <w:rFonts w:ascii="Times New Roman" w:eastAsia="Times New Roman" w:hAnsi="Times New Roman" w:cs="Times New Roman"/>
      <w:b/>
      <w:sz w:val="36"/>
      <w:szCs w:val="20"/>
    </w:rPr>
  </w:style>
  <w:style w:type="paragraph" w:customStyle="1" w:styleId="Default">
    <w:name w:val="Default"/>
    <w:rsid w:val="00C00BEA"/>
    <w:rPr>
      <w:rFonts w:ascii="Calibri" w:hAnsi="Calibri" w:cs="Calibri"/>
      <w:color w:val="000000"/>
    </w:rPr>
  </w:style>
  <w:style w:type="paragraph" w:customStyle="1" w:styleId="Textbodyindent">
    <w:name w:val="Text body indent"/>
    <w:basedOn w:val="Standard"/>
    <w:rsid w:val="00C00BEA"/>
    <w:pPr>
      <w:spacing w:after="120"/>
      <w:ind w:left="283"/>
    </w:pPr>
    <w:rPr>
      <w:rFonts w:ascii="Times New Roman" w:eastAsia="Times New Roman" w:hAnsi="Times New Roman" w:cs="Times New Roman"/>
    </w:rPr>
  </w:style>
  <w:style w:type="numbering" w:customStyle="1" w:styleId="WWNum9">
    <w:name w:val="WWNum9"/>
    <w:basedOn w:val="a2"/>
    <w:rsid w:val="00C00BEA"/>
    <w:pPr>
      <w:numPr>
        <w:numId w:val="1"/>
      </w:numPr>
    </w:pPr>
  </w:style>
  <w:style w:type="paragraph" w:styleId="a7">
    <w:name w:val="Balloon Text"/>
    <w:basedOn w:val="a"/>
    <w:link w:val="a8"/>
    <w:uiPriority w:val="99"/>
    <w:semiHidden/>
    <w:unhideWhenUsed/>
    <w:rsid w:val="000D5255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link w:val="a7"/>
    <w:uiPriority w:val="99"/>
    <w:semiHidden/>
    <w:rsid w:val="000D5255"/>
    <w:rPr>
      <w:rFonts w:ascii="Tahoma" w:hAnsi="Tahoma" w:cs="Mangal"/>
      <w:sz w:val="16"/>
      <w:szCs w:val="14"/>
    </w:rPr>
  </w:style>
  <w:style w:type="table" w:styleId="a9">
    <w:name w:val="Table Grid"/>
    <w:basedOn w:val="a1"/>
    <w:uiPriority w:val="59"/>
    <w:rsid w:val="000D5255"/>
    <w:pPr>
      <w:suppressAutoHyphens w:val="0"/>
      <w:autoSpaceDN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0D5255"/>
    <w:rPr>
      <w:color w:val="808080"/>
    </w:rPr>
  </w:style>
  <w:style w:type="character" w:styleId="ab">
    <w:name w:val="annotation reference"/>
    <w:basedOn w:val="a0"/>
    <w:uiPriority w:val="99"/>
    <w:semiHidden/>
    <w:unhideWhenUsed/>
    <w:rsid w:val="00313F6E"/>
    <w:rPr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F42CC8"/>
    <w:rPr>
      <w:rFonts w:asciiTheme="majorHAnsi" w:eastAsiaTheme="majorEastAsia" w:hAnsiTheme="majorHAnsi" w:cstheme="majorBidi"/>
      <w:b/>
      <w:bCs/>
      <w:color w:val="4F81BD" w:themeColor="accent1"/>
      <w:kern w:val="0"/>
      <w:sz w:val="26"/>
      <w:szCs w:val="26"/>
      <w:lang w:eastAsia="ru-RU" w:bidi="ar-SA"/>
    </w:rPr>
  </w:style>
  <w:style w:type="character" w:styleId="ac">
    <w:name w:val="Hyperlink"/>
    <w:basedOn w:val="a0"/>
    <w:uiPriority w:val="99"/>
    <w:unhideWhenUsed/>
    <w:rsid w:val="000620F7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0620F7"/>
    <w:rPr>
      <w:color w:val="800080"/>
      <w:u w:val="single"/>
    </w:rPr>
  </w:style>
  <w:style w:type="paragraph" w:customStyle="1" w:styleId="xl63">
    <w:name w:val="xl63"/>
    <w:basedOn w:val="a"/>
    <w:rsid w:val="000620F7"/>
    <w:pPr>
      <w:pBdr>
        <w:top w:val="single" w:sz="8" w:space="0" w:color="auto"/>
        <w:left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64">
    <w:name w:val="xl64"/>
    <w:basedOn w:val="a"/>
    <w:rsid w:val="000620F7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65">
    <w:name w:val="xl65"/>
    <w:basedOn w:val="a"/>
    <w:rsid w:val="000620F7"/>
    <w:pPr>
      <w:pBdr>
        <w:left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66">
    <w:name w:val="xl66"/>
    <w:basedOn w:val="a"/>
    <w:rsid w:val="000620F7"/>
    <w:pPr>
      <w:suppressAutoHyphens w:val="0"/>
      <w:autoSpaceDN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67">
    <w:name w:val="xl67"/>
    <w:basedOn w:val="a"/>
    <w:rsid w:val="000620F7"/>
    <w:pPr>
      <w:pBdr>
        <w:top w:val="single" w:sz="8" w:space="0" w:color="auto"/>
        <w:lef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68">
    <w:name w:val="xl68"/>
    <w:basedOn w:val="a"/>
    <w:rsid w:val="000620F7"/>
    <w:pPr>
      <w:pBdr>
        <w:lef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69">
    <w:name w:val="xl69"/>
    <w:basedOn w:val="a"/>
    <w:rsid w:val="000620F7"/>
    <w:pPr>
      <w:pBdr>
        <w:lef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0">
    <w:name w:val="xl70"/>
    <w:basedOn w:val="a"/>
    <w:rsid w:val="000620F7"/>
    <w:pPr>
      <w:pBdr>
        <w:left w:val="single" w:sz="8" w:space="0" w:color="auto"/>
        <w:bottom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1">
    <w:name w:val="xl71"/>
    <w:basedOn w:val="a"/>
    <w:rsid w:val="000620F7"/>
    <w:pPr>
      <w:pBdr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2">
    <w:name w:val="xl72"/>
    <w:basedOn w:val="a"/>
    <w:rsid w:val="000620F7"/>
    <w:pPr>
      <w:pBdr>
        <w:top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3">
    <w:name w:val="xl73"/>
    <w:basedOn w:val="a"/>
    <w:rsid w:val="000620F7"/>
    <w:pPr>
      <w:pBdr>
        <w:lef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4">
    <w:name w:val="xl74"/>
    <w:basedOn w:val="a"/>
    <w:rsid w:val="000620F7"/>
    <w:pPr>
      <w:pBdr>
        <w:top w:val="single" w:sz="8" w:space="0" w:color="auto"/>
      </w:pBdr>
      <w:suppressAutoHyphens w:val="0"/>
      <w:autoSpaceDN/>
      <w:spacing w:before="100" w:beforeAutospacing="1" w:after="100" w:afterAutospacing="1"/>
      <w:jc w:val="both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5">
    <w:name w:val="xl75"/>
    <w:basedOn w:val="a"/>
    <w:rsid w:val="000620F7"/>
    <w:pPr>
      <w:pBdr>
        <w:top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both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6">
    <w:name w:val="xl76"/>
    <w:basedOn w:val="a"/>
    <w:rsid w:val="000620F7"/>
    <w:pPr>
      <w:suppressAutoHyphens w:val="0"/>
      <w:autoSpaceDN/>
      <w:spacing w:before="100" w:beforeAutospacing="1" w:after="100" w:afterAutospacing="1"/>
      <w:jc w:val="both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7">
    <w:name w:val="xl77"/>
    <w:basedOn w:val="a"/>
    <w:rsid w:val="000620F7"/>
    <w:pPr>
      <w:pBdr>
        <w:right w:val="single" w:sz="8" w:space="0" w:color="auto"/>
      </w:pBdr>
      <w:suppressAutoHyphens w:val="0"/>
      <w:autoSpaceDN/>
      <w:spacing w:before="100" w:beforeAutospacing="1" w:after="100" w:afterAutospacing="1"/>
      <w:jc w:val="both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8">
    <w:name w:val="xl78"/>
    <w:basedOn w:val="a"/>
    <w:rsid w:val="000620F7"/>
    <w:pPr>
      <w:pBdr>
        <w:bottom w:val="single" w:sz="8" w:space="0" w:color="auto"/>
      </w:pBdr>
      <w:suppressAutoHyphens w:val="0"/>
      <w:autoSpaceDN/>
      <w:spacing w:before="100" w:beforeAutospacing="1" w:after="100" w:afterAutospacing="1"/>
      <w:jc w:val="both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9">
    <w:name w:val="xl79"/>
    <w:basedOn w:val="a"/>
    <w:rsid w:val="000620F7"/>
    <w:pPr>
      <w:pBdr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both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80">
    <w:name w:val="xl80"/>
    <w:basedOn w:val="a"/>
    <w:rsid w:val="000620F7"/>
    <w:pPr>
      <w:pBdr>
        <w:top w:val="single" w:sz="8" w:space="0" w:color="auto"/>
        <w:lef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styleId="ae">
    <w:name w:val="List Paragraph"/>
    <w:basedOn w:val="a"/>
    <w:uiPriority w:val="34"/>
    <w:qFormat/>
    <w:rsid w:val="007C6DBE"/>
    <w:pPr>
      <w:suppressAutoHyphens w:val="0"/>
      <w:autoSpaceDN/>
      <w:spacing w:after="200" w:line="276" w:lineRule="auto"/>
      <w:ind w:left="720"/>
      <w:contextualSpacing/>
      <w:textAlignment w:val="auto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paragraph" w:styleId="21">
    <w:name w:val="Body Text 2"/>
    <w:basedOn w:val="a"/>
    <w:link w:val="22"/>
    <w:rsid w:val="006A7326"/>
    <w:pPr>
      <w:suppressAutoHyphens w:val="0"/>
      <w:autoSpaceDN/>
      <w:jc w:val="both"/>
      <w:textAlignment w:val="auto"/>
    </w:pPr>
    <w:rPr>
      <w:rFonts w:ascii="Times New Roman" w:eastAsia="Times New Roman" w:hAnsi="Times New Roman" w:cs="Times New Roman"/>
      <w:kern w:val="0"/>
      <w:sz w:val="32"/>
      <w:szCs w:val="20"/>
      <w:lang w:eastAsia="ru-RU" w:bidi="ar-SA"/>
    </w:rPr>
  </w:style>
  <w:style w:type="character" w:customStyle="1" w:styleId="22">
    <w:name w:val="Основной текст 2 Знак"/>
    <w:basedOn w:val="a0"/>
    <w:link w:val="21"/>
    <w:rsid w:val="006A7326"/>
    <w:rPr>
      <w:rFonts w:ascii="Times New Roman" w:eastAsia="Times New Roman" w:hAnsi="Times New Roman" w:cs="Times New Roman"/>
      <w:kern w:val="0"/>
      <w:sz w:val="32"/>
      <w:szCs w:val="20"/>
      <w:lang w:eastAsia="ru-RU" w:bidi="ar-SA"/>
    </w:rPr>
  </w:style>
  <w:style w:type="paragraph" w:styleId="3">
    <w:name w:val="Body Text 3"/>
    <w:basedOn w:val="a"/>
    <w:link w:val="30"/>
    <w:rsid w:val="006A7326"/>
    <w:pPr>
      <w:suppressAutoHyphens w:val="0"/>
      <w:autoSpaceDN/>
      <w:jc w:val="both"/>
      <w:textAlignment w:val="auto"/>
    </w:pPr>
    <w:rPr>
      <w:rFonts w:ascii="Times New Roman" w:eastAsia="Times New Roman" w:hAnsi="Times New Roman" w:cs="Times New Roman"/>
      <w:kern w:val="0"/>
      <w:sz w:val="28"/>
      <w:lang w:eastAsia="ru-RU" w:bidi="ar-SA"/>
    </w:rPr>
  </w:style>
  <w:style w:type="character" w:customStyle="1" w:styleId="30">
    <w:name w:val="Основной текст 3 Знак"/>
    <w:basedOn w:val="a0"/>
    <w:link w:val="3"/>
    <w:rsid w:val="006A7326"/>
    <w:rPr>
      <w:rFonts w:ascii="Times New Roman" w:eastAsia="Times New Roman" w:hAnsi="Times New Roman" w:cs="Times New Roman"/>
      <w:kern w:val="0"/>
      <w:sz w:val="28"/>
      <w:lang w:eastAsia="ru-RU" w:bidi="ar-SA"/>
    </w:rPr>
  </w:style>
  <w:style w:type="paragraph" w:styleId="af">
    <w:name w:val="Block Text"/>
    <w:basedOn w:val="a"/>
    <w:rsid w:val="006A7326"/>
    <w:pPr>
      <w:tabs>
        <w:tab w:val="left" w:pos="426"/>
        <w:tab w:val="left" w:pos="709"/>
      </w:tabs>
      <w:suppressAutoHyphens w:val="0"/>
      <w:autoSpaceDN/>
      <w:ind w:left="1146" w:right="510"/>
      <w:jc w:val="both"/>
      <w:textAlignment w:val="auto"/>
    </w:pPr>
    <w:rPr>
      <w:rFonts w:ascii="Times New Roman" w:eastAsia="Times New Roman" w:hAnsi="Times New Roman" w:cs="Times New Roman"/>
      <w:kern w:val="0"/>
      <w:sz w:val="28"/>
      <w:szCs w:val="20"/>
      <w:lang w:eastAsia="ru-RU" w:bidi="ar-SA"/>
    </w:rPr>
  </w:style>
  <w:style w:type="paragraph" w:customStyle="1" w:styleId="af0">
    <w:name w:val="Метод указания"/>
    <w:basedOn w:val="a"/>
    <w:rsid w:val="00E47152"/>
    <w:pPr>
      <w:widowControl w:val="0"/>
      <w:suppressAutoHyphens w:val="0"/>
      <w:autoSpaceDE w:val="0"/>
      <w:adjustRightInd w:val="0"/>
      <w:spacing w:line="300" w:lineRule="auto"/>
      <w:ind w:firstLine="709"/>
      <w:jc w:val="both"/>
      <w:textAlignment w:val="auto"/>
    </w:pPr>
    <w:rPr>
      <w:rFonts w:ascii="Times New Roman" w:eastAsia="Times New Roman" w:hAnsi="Times New Roman" w:cs="Times New Roman"/>
      <w:bCs/>
      <w:kern w:val="0"/>
      <w:sz w:val="28"/>
      <w:szCs w:val="28"/>
      <w:lang w:eastAsia="ru-RU" w:bidi="ar-SA"/>
    </w:rPr>
  </w:style>
  <w:style w:type="paragraph" w:styleId="af1">
    <w:name w:val="Body Text"/>
    <w:basedOn w:val="a"/>
    <w:link w:val="af2"/>
    <w:uiPriority w:val="99"/>
    <w:semiHidden/>
    <w:unhideWhenUsed/>
    <w:rsid w:val="009140A5"/>
    <w:pPr>
      <w:spacing w:after="120"/>
    </w:pPr>
    <w:rPr>
      <w:rFonts w:cs="Mangal"/>
      <w:szCs w:val="21"/>
    </w:rPr>
  </w:style>
  <w:style w:type="character" w:customStyle="1" w:styleId="af2">
    <w:name w:val="Основной текст Знак"/>
    <w:basedOn w:val="a0"/>
    <w:link w:val="af1"/>
    <w:uiPriority w:val="99"/>
    <w:semiHidden/>
    <w:rsid w:val="009140A5"/>
    <w:rPr>
      <w:rFonts w:cs="Mangal"/>
      <w:szCs w:val="21"/>
    </w:rPr>
  </w:style>
  <w:style w:type="character" w:customStyle="1" w:styleId="60">
    <w:name w:val="Заголовок 6 Знак"/>
    <w:basedOn w:val="a0"/>
    <w:link w:val="6"/>
    <w:uiPriority w:val="9"/>
    <w:semiHidden/>
    <w:rsid w:val="00186ABD"/>
    <w:rPr>
      <w:rFonts w:asciiTheme="majorHAnsi" w:eastAsiaTheme="majorEastAsia" w:hAnsiTheme="majorHAnsi" w:cs="Mangal"/>
      <w:i/>
      <w:iCs/>
      <w:color w:val="243F60" w:themeColor="accent1" w:themeShade="7F"/>
      <w:szCs w:val="21"/>
    </w:rPr>
  </w:style>
  <w:style w:type="character" w:customStyle="1" w:styleId="10">
    <w:name w:val="Заголовок 1 Знак"/>
    <w:basedOn w:val="a0"/>
    <w:link w:val="1"/>
    <w:uiPriority w:val="9"/>
    <w:rsid w:val="00161999"/>
    <w:rPr>
      <w:rFonts w:asciiTheme="majorHAnsi" w:eastAsiaTheme="majorEastAsia" w:hAnsiTheme="majorHAnsi" w:cs="Mangal"/>
      <w:b/>
      <w:bCs/>
      <w:color w:val="365F91" w:themeColor="accent1" w:themeShade="BF"/>
      <w:sz w:val="28"/>
      <w:szCs w:val="25"/>
    </w:rPr>
  </w:style>
  <w:style w:type="character" w:customStyle="1" w:styleId="a6">
    <w:name w:val="Заголовок Знак"/>
    <w:basedOn w:val="a0"/>
    <w:link w:val="a5"/>
    <w:rsid w:val="00091E45"/>
    <w:rPr>
      <w:rFonts w:ascii="Times New Roman" w:eastAsia="Times New Roman" w:hAnsi="Times New Roman" w:cs="Times New Roman"/>
      <w:b/>
      <w:sz w:val="36"/>
      <w:szCs w:val="20"/>
    </w:rPr>
  </w:style>
  <w:style w:type="paragraph" w:styleId="af3">
    <w:name w:val="Normal (Web)"/>
    <w:basedOn w:val="a"/>
    <w:uiPriority w:val="99"/>
    <w:rsid w:val="0096384D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Style35">
    <w:name w:val="Style35"/>
    <w:basedOn w:val="a"/>
    <w:uiPriority w:val="99"/>
    <w:rsid w:val="006A6058"/>
    <w:pPr>
      <w:widowControl w:val="0"/>
      <w:suppressAutoHyphens w:val="0"/>
      <w:autoSpaceDE w:val="0"/>
      <w:adjustRightInd w:val="0"/>
      <w:textAlignment w:val="auto"/>
    </w:pPr>
    <w:rPr>
      <w:rFonts w:ascii="Arial Narrow" w:eastAsiaTheme="minorEastAsia" w:hAnsi="Arial Narrow" w:cstheme="minorBidi"/>
      <w:kern w:val="0"/>
      <w:lang w:eastAsia="ru-RU" w:bidi="ar-SA"/>
    </w:rPr>
  </w:style>
  <w:style w:type="character" w:customStyle="1" w:styleId="FontStyle181">
    <w:name w:val="Font Style181"/>
    <w:basedOn w:val="a0"/>
    <w:uiPriority w:val="99"/>
    <w:rsid w:val="006A6058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179">
    <w:name w:val="Font Style179"/>
    <w:basedOn w:val="a0"/>
    <w:uiPriority w:val="99"/>
    <w:rsid w:val="006A6058"/>
    <w:rPr>
      <w:rFonts w:ascii="Arial Narrow" w:hAnsi="Arial Narrow" w:cs="Arial Narrow"/>
      <w:b/>
      <w:bCs/>
      <w:color w:val="000000"/>
      <w:sz w:val="30"/>
      <w:szCs w:val="30"/>
    </w:rPr>
  </w:style>
  <w:style w:type="paragraph" w:customStyle="1" w:styleId="Style62">
    <w:name w:val="Style62"/>
    <w:basedOn w:val="a"/>
    <w:uiPriority w:val="99"/>
    <w:rsid w:val="006A6058"/>
    <w:pPr>
      <w:widowControl w:val="0"/>
      <w:suppressAutoHyphens w:val="0"/>
      <w:autoSpaceDE w:val="0"/>
      <w:adjustRightInd w:val="0"/>
      <w:textAlignment w:val="auto"/>
    </w:pPr>
    <w:rPr>
      <w:rFonts w:ascii="Arial Narrow" w:eastAsiaTheme="minorEastAsia" w:hAnsi="Arial Narrow" w:cstheme="minorBidi"/>
      <w:kern w:val="0"/>
      <w:lang w:eastAsia="ru-RU" w:bidi="ar-SA"/>
    </w:rPr>
  </w:style>
  <w:style w:type="paragraph" w:customStyle="1" w:styleId="Style34">
    <w:name w:val="Style34"/>
    <w:basedOn w:val="a"/>
    <w:uiPriority w:val="99"/>
    <w:rsid w:val="006A6058"/>
    <w:pPr>
      <w:widowControl w:val="0"/>
      <w:suppressAutoHyphens w:val="0"/>
      <w:autoSpaceDE w:val="0"/>
      <w:adjustRightInd w:val="0"/>
      <w:textAlignment w:val="auto"/>
    </w:pPr>
    <w:rPr>
      <w:rFonts w:ascii="Arial Narrow" w:eastAsiaTheme="minorEastAsia" w:hAnsi="Arial Narrow" w:cstheme="minorBidi"/>
      <w:kern w:val="0"/>
      <w:lang w:eastAsia="ru-RU" w:bidi="ar-SA"/>
    </w:rPr>
  </w:style>
  <w:style w:type="paragraph" w:customStyle="1" w:styleId="Style22">
    <w:name w:val="Style22"/>
    <w:basedOn w:val="a"/>
    <w:uiPriority w:val="99"/>
    <w:rsid w:val="006A6058"/>
    <w:pPr>
      <w:widowControl w:val="0"/>
      <w:suppressAutoHyphens w:val="0"/>
      <w:autoSpaceDE w:val="0"/>
      <w:adjustRightInd w:val="0"/>
      <w:textAlignment w:val="auto"/>
    </w:pPr>
    <w:rPr>
      <w:rFonts w:ascii="Arial Narrow" w:eastAsiaTheme="minorEastAsia" w:hAnsi="Arial Narrow" w:cstheme="minorBidi"/>
      <w:kern w:val="0"/>
      <w:lang w:eastAsia="ru-RU" w:bidi="ar-SA"/>
    </w:rPr>
  </w:style>
  <w:style w:type="paragraph" w:customStyle="1" w:styleId="Style31">
    <w:name w:val="Style31"/>
    <w:basedOn w:val="a"/>
    <w:uiPriority w:val="99"/>
    <w:rsid w:val="006A6058"/>
    <w:pPr>
      <w:widowControl w:val="0"/>
      <w:suppressAutoHyphens w:val="0"/>
      <w:autoSpaceDE w:val="0"/>
      <w:adjustRightInd w:val="0"/>
      <w:textAlignment w:val="auto"/>
    </w:pPr>
    <w:rPr>
      <w:rFonts w:ascii="Arial Narrow" w:eastAsiaTheme="minorEastAsia" w:hAnsi="Arial Narrow" w:cstheme="minorBidi"/>
      <w:kern w:val="0"/>
      <w:lang w:eastAsia="ru-RU" w:bidi="ar-SA"/>
    </w:rPr>
  </w:style>
  <w:style w:type="paragraph" w:customStyle="1" w:styleId="Style86">
    <w:name w:val="Style86"/>
    <w:basedOn w:val="a"/>
    <w:uiPriority w:val="99"/>
    <w:rsid w:val="006A6058"/>
    <w:pPr>
      <w:widowControl w:val="0"/>
      <w:suppressAutoHyphens w:val="0"/>
      <w:autoSpaceDE w:val="0"/>
      <w:adjustRightInd w:val="0"/>
      <w:textAlignment w:val="auto"/>
    </w:pPr>
    <w:rPr>
      <w:rFonts w:ascii="Arial Narrow" w:eastAsiaTheme="minorEastAsia" w:hAnsi="Arial Narrow" w:cstheme="minorBidi"/>
      <w:kern w:val="0"/>
      <w:lang w:eastAsia="ru-RU" w:bidi="ar-SA"/>
    </w:rPr>
  </w:style>
  <w:style w:type="paragraph" w:customStyle="1" w:styleId="Style17">
    <w:name w:val="Style17"/>
    <w:basedOn w:val="a"/>
    <w:uiPriority w:val="99"/>
    <w:rsid w:val="006A6058"/>
    <w:pPr>
      <w:widowControl w:val="0"/>
      <w:suppressAutoHyphens w:val="0"/>
      <w:autoSpaceDE w:val="0"/>
      <w:adjustRightInd w:val="0"/>
      <w:textAlignment w:val="auto"/>
    </w:pPr>
    <w:rPr>
      <w:rFonts w:ascii="Arial Narrow" w:eastAsiaTheme="minorEastAsia" w:hAnsi="Arial Narrow" w:cstheme="minorBidi"/>
      <w:kern w:val="0"/>
      <w:lang w:eastAsia="ru-RU" w:bidi="ar-SA"/>
    </w:rPr>
  </w:style>
  <w:style w:type="character" w:customStyle="1" w:styleId="FontStyle177">
    <w:name w:val="Font Style177"/>
    <w:basedOn w:val="a0"/>
    <w:uiPriority w:val="99"/>
    <w:rsid w:val="006A6058"/>
    <w:rPr>
      <w:rFonts w:ascii="Arial Black" w:hAnsi="Arial Black" w:cs="Arial Black"/>
      <w:color w:val="000000"/>
      <w:sz w:val="30"/>
      <w:szCs w:val="30"/>
    </w:rPr>
  </w:style>
  <w:style w:type="paragraph" w:customStyle="1" w:styleId="p63">
    <w:name w:val="p63"/>
    <w:basedOn w:val="a"/>
    <w:rsid w:val="00CD79A3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character" w:customStyle="1" w:styleId="ft1">
    <w:name w:val="ft1"/>
    <w:basedOn w:val="a0"/>
    <w:rsid w:val="00CD79A3"/>
  </w:style>
  <w:style w:type="character" w:customStyle="1" w:styleId="ft20">
    <w:name w:val="ft20"/>
    <w:basedOn w:val="a0"/>
    <w:rsid w:val="00CD79A3"/>
  </w:style>
  <w:style w:type="paragraph" w:customStyle="1" w:styleId="p59">
    <w:name w:val="p59"/>
    <w:basedOn w:val="a"/>
    <w:rsid w:val="00CD79A3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character" w:customStyle="1" w:styleId="ft21">
    <w:name w:val="ft21"/>
    <w:basedOn w:val="a0"/>
    <w:rsid w:val="00CD79A3"/>
  </w:style>
  <w:style w:type="paragraph" w:customStyle="1" w:styleId="p29">
    <w:name w:val="p29"/>
    <w:basedOn w:val="a"/>
    <w:rsid w:val="00CD79A3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p64">
    <w:name w:val="p64"/>
    <w:basedOn w:val="a"/>
    <w:rsid w:val="00CD79A3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s1">
    <w:name w:val="s_1"/>
    <w:basedOn w:val="a"/>
    <w:rsid w:val="00267CE1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styleId="af4">
    <w:name w:val="footnote text"/>
    <w:basedOn w:val="a"/>
    <w:link w:val="af5"/>
    <w:uiPriority w:val="99"/>
    <w:semiHidden/>
    <w:unhideWhenUsed/>
    <w:rsid w:val="00186B9A"/>
    <w:pPr>
      <w:suppressAutoHyphens w:val="0"/>
      <w:autoSpaceDN/>
      <w:textAlignment w:val="auto"/>
    </w:pPr>
    <w:rPr>
      <w:rFonts w:asciiTheme="minorHAnsi" w:eastAsiaTheme="minorEastAsia" w:hAnsiTheme="minorHAnsi" w:cstheme="minorBidi"/>
      <w:kern w:val="0"/>
      <w:sz w:val="20"/>
      <w:szCs w:val="20"/>
      <w:lang w:eastAsia="ru-RU" w:bidi="ar-SA"/>
    </w:rPr>
  </w:style>
  <w:style w:type="character" w:customStyle="1" w:styleId="af5">
    <w:name w:val="Текст сноски Знак"/>
    <w:basedOn w:val="a0"/>
    <w:link w:val="af4"/>
    <w:uiPriority w:val="99"/>
    <w:semiHidden/>
    <w:rsid w:val="00186B9A"/>
    <w:rPr>
      <w:rFonts w:asciiTheme="minorHAnsi" w:eastAsiaTheme="minorEastAsia" w:hAnsiTheme="minorHAnsi" w:cstheme="minorBidi"/>
      <w:kern w:val="0"/>
      <w:sz w:val="20"/>
      <w:szCs w:val="20"/>
      <w:lang w:eastAsia="ru-RU" w:bidi="ar-SA"/>
    </w:rPr>
  </w:style>
  <w:style w:type="character" w:styleId="af6">
    <w:name w:val="footnote reference"/>
    <w:basedOn w:val="a0"/>
    <w:uiPriority w:val="99"/>
    <w:semiHidden/>
    <w:unhideWhenUsed/>
    <w:rsid w:val="00186B9A"/>
    <w:rPr>
      <w:vertAlign w:val="superscript"/>
    </w:rPr>
  </w:style>
  <w:style w:type="character" w:customStyle="1" w:styleId="FontStyle27">
    <w:name w:val="Font Style27"/>
    <w:basedOn w:val="a0"/>
    <w:uiPriority w:val="99"/>
    <w:rsid w:val="0093138E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8">
    <w:name w:val="Style8"/>
    <w:basedOn w:val="a"/>
    <w:uiPriority w:val="99"/>
    <w:rsid w:val="0093138E"/>
    <w:pPr>
      <w:widowControl w:val="0"/>
      <w:suppressAutoHyphens w:val="0"/>
      <w:autoSpaceDE w:val="0"/>
      <w:adjustRightInd w:val="0"/>
      <w:textAlignment w:val="auto"/>
    </w:pPr>
    <w:rPr>
      <w:rFonts w:ascii="Arial Black" w:eastAsia="Times New Roman" w:hAnsi="Arial Black" w:cs="Times New Roman"/>
      <w:kern w:val="0"/>
      <w:lang w:eastAsia="ru-RU" w:bidi="ar-SA"/>
    </w:rPr>
  </w:style>
  <w:style w:type="paragraph" w:customStyle="1" w:styleId="Style1">
    <w:name w:val="Style1"/>
    <w:basedOn w:val="a"/>
    <w:uiPriority w:val="99"/>
    <w:rsid w:val="0093138E"/>
    <w:pPr>
      <w:widowControl w:val="0"/>
      <w:suppressAutoHyphens w:val="0"/>
      <w:autoSpaceDE w:val="0"/>
      <w:adjustRightInd w:val="0"/>
      <w:textAlignment w:val="auto"/>
    </w:pPr>
    <w:rPr>
      <w:rFonts w:ascii="Arial Black" w:eastAsia="Times New Roman" w:hAnsi="Arial Black" w:cs="Times New Roman"/>
      <w:kern w:val="0"/>
      <w:lang w:eastAsia="ru-RU" w:bidi="ar-SA"/>
    </w:rPr>
  </w:style>
  <w:style w:type="table" w:customStyle="1" w:styleId="TableGrid">
    <w:name w:val="TableGrid"/>
    <w:rsid w:val="00662069"/>
    <w:pPr>
      <w:suppressAutoHyphens w:val="0"/>
      <w:autoSpaceDN/>
      <w:textAlignment w:val="auto"/>
    </w:pPr>
    <w:rPr>
      <w:rFonts w:asciiTheme="minorHAnsi" w:eastAsiaTheme="minorEastAsia" w:hAnsiTheme="minorHAnsi" w:cstheme="minorBidi"/>
      <w:kern w:val="0"/>
      <w:sz w:val="22"/>
      <w:szCs w:val="22"/>
      <w:lang w:eastAsia="ru-RU" w:bidi="ar-S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0">
    <w:name w:val="Заголовок 8 Знак"/>
    <w:basedOn w:val="a0"/>
    <w:link w:val="8"/>
    <w:uiPriority w:val="9"/>
    <w:semiHidden/>
    <w:rsid w:val="00A023D4"/>
    <w:rPr>
      <w:rFonts w:asciiTheme="majorHAnsi" w:eastAsiaTheme="majorEastAsia" w:hAnsiTheme="majorHAnsi" w:cs="Mangal"/>
      <w:color w:val="272727" w:themeColor="text1" w:themeTint="D8"/>
      <w:sz w:val="21"/>
      <w:szCs w:val="19"/>
    </w:rPr>
  </w:style>
  <w:style w:type="character" w:customStyle="1" w:styleId="90">
    <w:name w:val="Заголовок 9 Знак"/>
    <w:basedOn w:val="a0"/>
    <w:link w:val="9"/>
    <w:uiPriority w:val="9"/>
    <w:semiHidden/>
    <w:rsid w:val="00A023D4"/>
    <w:rPr>
      <w:rFonts w:asciiTheme="majorHAnsi" w:eastAsiaTheme="majorEastAsia" w:hAnsiTheme="majorHAnsi" w:cs="Mangal"/>
      <w:i/>
      <w:iCs/>
      <w:color w:val="272727" w:themeColor="text1" w:themeTint="D8"/>
      <w:sz w:val="21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5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8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1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26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8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8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48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9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2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66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6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8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23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2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53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0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86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5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1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13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7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4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8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7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6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9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63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4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1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0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49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7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54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1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7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73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1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02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5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4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26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8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4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7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2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8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82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1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24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76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1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63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84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47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07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0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0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03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50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2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19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5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0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26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29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36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56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60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2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2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7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35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3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50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56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7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9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21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2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6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5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13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28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2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53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61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0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7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96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83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1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37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93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9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0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9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3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A3E7B932D83244B88C87E3389F29809" ma:contentTypeVersion="6" ma:contentTypeDescription="Создание документа." ma:contentTypeScope="" ma:versionID="ab1ed6d58f9f570f55dc2579268a99d5">
  <xsd:schema xmlns:xsd="http://www.w3.org/2001/XMLSchema" xmlns:xs="http://www.w3.org/2001/XMLSchema" xmlns:p="http://schemas.microsoft.com/office/2006/metadata/properties" xmlns:ns2="d9da178e-6d5d-4bcf-89a6-bfb4f1ae98d3" targetNamespace="http://schemas.microsoft.com/office/2006/metadata/properties" ma:root="true" ma:fieldsID="1b593123152caebbe39daa4726b84e2b" ns2:_="">
    <xsd:import namespace="d9da178e-6d5d-4bcf-89a6-bfb4f1ae98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a178e-6d5d-4bcf-89a6-bfb4f1ae9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018F1-73ED-4789-93DE-90ABF4DABF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da178e-6d5d-4bcf-89a6-bfb4f1ae98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3248B0F-E18D-4811-882C-310155353A7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B103FA3-AD36-4C16-9D41-E2E30A9A63A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3DF3EF-4485-413E-8958-26571D2B6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4415</Words>
  <Characters>25166</Characters>
  <Application>Microsoft Office Word</Application>
  <DocSecurity>0</DocSecurity>
  <Lines>209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29522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Grigory</dc:creator>
  <cp:lastModifiedBy>Каланчева Марина Александровна</cp:lastModifiedBy>
  <cp:revision>15</cp:revision>
  <cp:lastPrinted>2019-11-29T08:04:00Z</cp:lastPrinted>
  <dcterms:created xsi:type="dcterms:W3CDTF">2022-10-06T09:08:00Z</dcterms:created>
  <dcterms:modified xsi:type="dcterms:W3CDTF">2026-05-25T11:41:00Z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0x0101006A3E7B932D83244B88C87E3389F29809</vt:lpwstr>
  </property>
</Properties>
</file>